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8C49" w14:textId="30ADBFD3" w:rsidR="00D51FBE" w:rsidRDefault="00D51FBE" w:rsidP="00D51FBE">
      <w:pPr>
        <w:pStyle w:val="Corps"/>
        <w:ind w:firstLine="708"/>
        <w:jc w:val="both"/>
        <w:rPr>
          <w:rStyle w:val="Aucun"/>
          <w:rFonts w:ascii="Arial" w:eastAsia="Arial" w:hAnsi="Arial" w:cs="Arial"/>
          <w:sz w:val="36"/>
          <w:szCs w:val="36"/>
        </w:rPr>
      </w:pPr>
      <w:r>
        <w:rPr>
          <w:noProof/>
        </w:rPr>
        <w:drawing>
          <wp:inline distT="0" distB="0" distL="0" distR="0" wp14:anchorId="029C60B5" wp14:editId="4436B939">
            <wp:extent cx="1619250" cy="1219200"/>
            <wp:effectExtent l="0" t="0" r="0" b="0"/>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5"/>
                    <a:stretch>
                      <a:fillRect/>
                    </a:stretch>
                  </pic:blipFill>
                  <pic:spPr>
                    <a:xfrm>
                      <a:off x="0" y="0"/>
                      <a:ext cx="1619250" cy="1219200"/>
                    </a:xfrm>
                    <a:prstGeom prst="rect">
                      <a:avLst/>
                    </a:prstGeom>
                    <a:ln w="12700" cap="flat">
                      <a:noFill/>
                      <a:miter lim="400000"/>
                    </a:ln>
                    <a:effectLst/>
                  </pic:spPr>
                </pic:pic>
              </a:graphicData>
            </a:graphic>
          </wp:inline>
        </w:drawing>
      </w:r>
      <w:r>
        <w:rPr>
          <w:rStyle w:val="Aucun"/>
          <w:rFonts w:ascii="Arial" w:hAnsi="Arial"/>
          <w:sz w:val="36"/>
          <w:szCs w:val="36"/>
        </w:rPr>
        <w:t xml:space="preserve">    Séance du Conseil Municipal</w:t>
      </w:r>
    </w:p>
    <w:p w14:paraId="3C5EBC77" w14:textId="1EF1D690" w:rsidR="00D51FBE" w:rsidRDefault="00D51FBE" w:rsidP="00D51FBE">
      <w:pPr>
        <w:pStyle w:val="Corps"/>
        <w:rPr>
          <w:rStyle w:val="Aucun"/>
          <w:rFonts w:ascii="Arial" w:eastAsia="Arial" w:hAnsi="Arial" w:cs="Arial"/>
          <w:sz w:val="36"/>
          <w:szCs w:val="36"/>
          <w:lang w:val="de-DE"/>
        </w:rPr>
      </w:pPr>
      <w:r>
        <w:rPr>
          <w:rStyle w:val="Aucun"/>
          <w:rFonts w:ascii="Arial" w:eastAsia="Arial" w:hAnsi="Arial" w:cs="Arial"/>
          <w:sz w:val="36"/>
          <w:szCs w:val="36"/>
          <w:lang w:val="de-DE"/>
        </w:rPr>
        <w:tab/>
      </w:r>
      <w:r>
        <w:rPr>
          <w:rStyle w:val="Aucun"/>
          <w:rFonts w:ascii="Arial" w:eastAsia="Arial" w:hAnsi="Arial" w:cs="Arial"/>
          <w:sz w:val="36"/>
          <w:szCs w:val="36"/>
          <w:lang w:val="de-DE"/>
        </w:rPr>
        <w:tab/>
      </w:r>
      <w:r>
        <w:rPr>
          <w:rStyle w:val="Aucun"/>
          <w:rFonts w:ascii="Arial" w:eastAsia="Arial" w:hAnsi="Arial" w:cs="Arial"/>
          <w:sz w:val="36"/>
          <w:szCs w:val="36"/>
          <w:lang w:val="de-DE"/>
        </w:rPr>
        <w:tab/>
      </w:r>
      <w:r>
        <w:rPr>
          <w:rStyle w:val="Aucun"/>
          <w:rFonts w:ascii="Arial" w:eastAsia="Arial" w:hAnsi="Arial" w:cs="Arial"/>
          <w:sz w:val="36"/>
          <w:szCs w:val="36"/>
          <w:lang w:val="de-DE"/>
        </w:rPr>
        <w:tab/>
        <w:t xml:space="preserve">               du </w:t>
      </w:r>
      <w:r w:rsidR="00DB3C9B">
        <w:rPr>
          <w:rStyle w:val="Aucun"/>
          <w:rFonts w:ascii="Arial" w:eastAsia="Arial" w:hAnsi="Arial" w:cs="Arial"/>
          <w:sz w:val="36"/>
          <w:szCs w:val="36"/>
          <w:lang w:val="de-DE"/>
        </w:rPr>
        <w:t xml:space="preserve">23 </w:t>
      </w:r>
      <w:proofErr w:type="spellStart"/>
      <w:r w:rsidR="00DB3C9B">
        <w:rPr>
          <w:rStyle w:val="Aucun"/>
          <w:rFonts w:ascii="Arial" w:eastAsia="Arial" w:hAnsi="Arial" w:cs="Arial"/>
          <w:sz w:val="36"/>
          <w:szCs w:val="36"/>
          <w:lang w:val="de-DE"/>
        </w:rPr>
        <w:t>septembre</w:t>
      </w:r>
      <w:proofErr w:type="spellEnd"/>
      <w:r>
        <w:rPr>
          <w:rStyle w:val="Aucun"/>
          <w:rFonts w:ascii="Arial" w:eastAsia="Arial" w:hAnsi="Arial" w:cs="Arial"/>
          <w:sz w:val="36"/>
          <w:szCs w:val="36"/>
          <w:lang w:val="de-DE"/>
        </w:rPr>
        <w:t xml:space="preserve"> 2021 </w:t>
      </w:r>
    </w:p>
    <w:p w14:paraId="49BAD942" w14:textId="4C54EA30" w:rsidR="00510EFE" w:rsidRPr="00510EFE" w:rsidRDefault="00D51FBE" w:rsidP="00510EFE">
      <w:pPr>
        <w:pStyle w:val="Corps"/>
        <w:jc w:val="both"/>
        <w:rPr>
          <w:rFonts w:ascii="Arial" w:eastAsia="Calibri" w:hAnsi="Arial" w:cs="Arial"/>
          <w:sz w:val="24"/>
          <w:szCs w:val="24"/>
        </w:rPr>
      </w:pPr>
      <w:r>
        <w:rPr>
          <w:rStyle w:val="Aucun"/>
          <w:rFonts w:ascii="Arial" w:eastAsia="Arial" w:hAnsi="Arial" w:cs="Arial"/>
          <w:sz w:val="24"/>
          <w:szCs w:val="24"/>
        </w:rPr>
        <w:tab/>
      </w:r>
      <w:r>
        <w:rPr>
          <w:rStyle w:val="Aucun"/>
          <w:rFonts w:ascii="Arial" w:eastAsia="Arial" w:hAnsi="Arial" w:cs="Arial"/>
          <w:sz w:val="24"/>
          <w:szCs w:val="24"/>
        </w:rPr>
        <w:tab/>
      </w:r>
      <w:r w:rsidR="00510EFE" w:rsidRPr="00510EFE">
        <w:rPr>
          <w:rFonts w:ascii="Arial" w:eastAsia="Calibri" w:hAnsi="Arial" w:cs="Arial"/>
          <w:sz w:val="36"/>
          <w:szCs w:val="36"/>
        </w:rPr>
        <w:t xml:space="preserve">        </w:t>
      </w:r>
      <w:r w:rsidR="00510EFE" w:rsidRPr="00510EFE">
        <w:rPr>
          <w:rFonts w:ascii="Arial" w:eastAsia="Calibri" w:hAnsi="Arial" w:cs="Arial"/>
          <w:sz w:val="24"/>
          <w:szCs w:val="24"/>
        </w:rPr>
        <w:tab/>
      </w:r>
      <w:r w:rsidR="00510EFE" w:rsidRPr="00510EFE">
        <w:rPr>
          <w:rFonts w:ascii="Arial" w:eastAsia="Calibri" w:hAnsi="Arial" w:cs="Arial"/>
          <w:sz w:val="24"/>
          <w:szCs w:val="24"/>
        </w:rPr>
        <w:tab/>
      </w:r>
      <w:r w:rsidR="00510EFE">
        <w:rPr>
          <w:rFonts w:ascii="Arial" w:eastAsia="Calibri" w:hAnsi="Arial" w:cs="Arial"/>
          <w:sz w:val="24"/>
          <w:szCs w:val="24"/>
        </w:rPr>
        <w:t xml:space="preserve">         </w:t>
      </w:r>
      <w:r w:rsidR="005109DA">
        <w:rPr>
          <w:rFonts w:ascii="Arial" w:eastAsia="Calibri" w:hAnsi="Arial" w:cs="Arial"/>
          <w:sz w:val="24"/>
          <w:szCs w:val="24"/>
        </w:rPr>
        <w:t xml:space="preserve">  </w:t>
      </w:r>
      <w:r w:rsidR="00510EFE" w:rsidRPr="00510EFE">
        <w:rPr>
          <w:rFonts w:ascii="Arial" w:eastAsia="Calibri" w:hAnsi="Arial" w:cs="Arial"/>
          <w:sz w:val="24"/>
          <w:szCs w:val="24"/>
        </w:rPr>
        <w:t>------------------</w:t>
      </w:r>
    </w:p>
    <w:p w14:paraId="202D93A4" w14:textId="079BCC86" w:rsidR="00510EFE" w:rsidRPr="001F0C82" w:rsidRDefault="00510EFE" w:rsidP="00510EFE">
      <w:pPr>
        <w:spacing w:after="0" w:line="240" w:lineRule="auto"/>
        <w:jc w:val="both"/>
        <w:rPr>
          <w:rFonts w:ascii="Arial" w:eastAsia="Times New Roman" w:hAnsi="Arial" w:cs="Arial"/>
          <w:sz w:val="24"/>
          <w:szCs w:val="24"/>
          <w:lang w:eastAsia="fr-FR"/>
        </w:rPr>
      </w:pPr>
      <w:r w:rsidRPr="001F0C82">
        <w:rPr>
          <w:rFonts w:ascii="Arial" w:eastAsia="Times New Roman" w:hAnsi="Arial" w:cs="Arial"/>
          <w:sz w:val="24"/>
          <w:szCs w:val="24"/>
          <w:lang w:eastAsia="fr-FR"/>
        </w:rPr>
        <w:t>L’an deux mil vingt</w:t>
      </w:r>
      <w:r w:rsidR="003A4480" w:rsidRPr="001F0C82">
        <w:rPr>
          <w:rFonts w:ascii="Arial" w:eastAsia="Times New Roman" w:hAnsi="Arial" w:cs="Arial"/>
          <w:sz w:val="24"/>
          <w:szCs w:val="24"/>
          <w:lang w:eastAsia="fr-FR"/>
        </w:rPr>
        <w:t xml:space="preserve"> et un</w:t>
      </w:r>
      <w:r w:rsidRPr="001F0C82">
        <w:rPr>
          <w:rFonts w:ascii="Arial" w:eastAsia="Times New Roman" w:hAnsi="Arial" w:cs="Arial"/>
          <w:sz w:val="24"/>
          <w:szCs w:val="24"/>
          <w:lang w:eastAsia="fr-FR"/>
        </w:rPr>
        <w:t xml:space="preserve">, le 23 septembre à 20 H 00, les membres du Conseil Municipal de la commune de CANVILLE-LES-DEUX-EGLISES se sont réunis dans la salle de la Mairie sur la convocation qui leur a été adressée par Madame le Maire, Josiane CERVEAU, en date du 16 septembre 2021.      </w:t>
      </w:r>
    </w:p>
    <w:p w14:paraId="0F85CC2E" w14:textId="77777777" w:rsidR="00510EFE" w:rsidRPr="001F0C82" w:rsidRDefault="00510EFE" w:rsidP="00510EFE">
      <w:pPr>
        <w:spacing w:after="0" w:line="240" w:lineRule="auto"/>
        <w:jc w:val="both"/>
        <w:rPr>
          <w:rFonts w:ascii="Arial" w:eastAsia="Times New Roman" w:hAnsi="Arial" w:cs="Arial"/>
          <w:sz w:val="24"/>
          <w:szCs w:val="24"/>
          <w:lang w:eastAsia="fr-FR"/>
        </w:rPr>
      </w:pPr>
      <w:r w:rsidRPr="001F0C82">
        <w:rPr>
          <w:rFonts w:ascii="Arial" w:eastAsia="Times New Roman" w:hAnsi="Arial" w:cs="Arial"/>
          <w:sz w:val="24"/>
          <w:szCs w:val="24"/>
          <w:lang w:eastAsia="fr-FR"/>
        </w:rPr>
        <w:t xml:space="preserve">  </w:t>
      </w:r>
    </w:p>
    <w:p w14:paraId="1AF6ACC5" w14:textId="77777777" w:rsidR="00510EFE" w:rsidRPr="001F0C82" w:rsidRDefault="00510EFE" w:rsidP="00510EFE">
      <w:pPr>
        <w:jc w:val="both"/>
        <w:rPr>
          <w:rFonts w:ascii="Arial" w:eastAsia="Times New Roman" w:hAnsi="Arial" w:cs="Arial"/>
          <w:sz w:val="24"/>
          <w:szCs w:val="24"/>
          <w:lang w:eastAsia="fr-FR"/>
        </w:rPr>
      </w:pPr>
      <w:r w:rsidRPr="001F0C82">
        <w:rPr>
          <w:rFonts w:ascii="Arial" w:eastAsia="Calibri" w:hAnsi="Arial" w:cs="Arial"/>
          <w:b/>
          <w:bCs/>
          <w:sz w:val="24"/>
          <w:szCs w:val="24"/>
          <w:u w:val="single"/>
        </w:rPr>
        <w:t>Etaient présents</w:t>
      </w:r>
      <w:r w:rsidRPr="001F0C82">
        <w:rPr>
          <w:rFonts w:ascii="Arial" w:eastAsia="Calibri" w:hAnsi="Arial" w:cs="Arial"/>
          <w:sz w:val="24"/>
          <w:szCs w:val="24"/>
        </w:rPr>
        <w:t xml:space="preserve"> : </w:t>
      </w:r>
      <w:r w:rsidRPr="001F0C82">
        <w:rPr>
          <w:rFonts w:ascii="Arial" w:eastAsia="Times New Roman" w:hAnsi="Arial" w:cs="Arial"/>
          <w:sz w:val="24"/>
          <w:szCs w:val="24"/>
          <w:lang w:eastAsia="fr-FR"/>
        </w:rPr>
        <w:t xml:space="preserve">Mmes CERVEAU Josiane, </w:t>
      </w:r>
      <w:r w:rsidRPr="001F0C82">
        <w:rPr>
          <w:rFonts w:ascii="Arial" w:eastAsia="Calibri" w:hAnsi="Arial" w:cs="Arial"/>
          <w:sz w:val="24"/>
          <w:szCs w:val="24"/>
        </w:rPr>
        <w:t xml:space="preserve">GESLOT Françoise, </w:t>
      </w:r>
      <w:r w:rsidRPr="001F0C82">
        <w:rPr>
          <w:rFonts w:ascii="Arial" w:eastAsia="Times New Roman" w:hAnsi="Arial" w:cs="Arial"/>
          <w:sz w:val="24"/>
          <w:szCs w:val="24"/>
          <w:lang w:eastAsia="fr-FR"/>
        </w:rPr>
        <w:t>PORET Martine.</w:t>
      </w:r>
    </w:p>
    <w:p w14:paraId="044ED3EB" w14:textId="673D3AED" w:rsidR="00510EFE" w:rsidRPr="001F0C82" w:rsidRDefault="00510EFE" w:rsidP="00510EFE">
      <w:pPr>
        <w:spacing w:after="0" w:line="240" w:lineRule="auto"/>
        <w:jc w:val="both"/>
        <w:rPr>
          <w:rFonts w:ascii="Arial" w:eastAsia="Times New Roman" w:hAnsi="Arial" w:cs="Arial"/>
          <w:sz w:val="24"/>
          <w:szCs w:val="24"/>
          <w:lang w:eastAsia="fr-FR"/>
        </w:rPr>
      </w:pPr>
      <w:r w:rsidRPr="001F0C82">
        <w:rPr>
          <w:rFonts w:ascii="Arial" w:eastAsia="Times New Roman" w:hAnsi="Arial" w:cs="Arial"/>
          <w:sz w:val="24"/>
          <w:szCs w:val="24"/>
          <w:lang w:eastAsia="fr-FR"/>
        </w:rPr>
        <w:t>Mrs</w:t>
      </w:r>
      <w:r w:rsidR="00E66006" w:rsidRPr="001F0C82">
        <w:rPr>
          <w:rFonts w:ascii="Arial" w:eastAsia="Times New Roman" w:hAnsi="Arial" w:cs="Arial"/>
          <w:sz w:val="24"/>
          <w:szCs w:val="24"/>
          <w:lang w:eastAsia="fr-FR"/>
        </w:rPr>
        <w:t xml:space="preserve"> </w:t>
      </w:r>
      <w:r w:rsidRPr="001F0C82">
        <w:rPr>
          <w:rFonts w:ascii="Arial" w:eastAsia="Calibri" w:hAnsi="Arial" w:cs="Arial"/>
          <w:sz w:val="24"/>
          <w:szCs w:val="24"/>
        </w:rPr>
        <w:t xml:space="preserve">DE MENIS Quentin, DELAMARE Sylvain, </w:t>
      </w:r>
      <w:r w:rsidRPr="001F0C82">
        <w:rPr>
          <w:rFonts w:ascii="Arial" w:eastAsia="Times New Roman" w:hAnsi="Arial" w:cs="Arial"/>
          <w:sz w:val="24"/>
          <w:szCs w:val="24"/>
          <w:lang w:eastAsia="fr-FR"/>
        </w:rPr>
        <w:t>FOSSEY Nicolas, LEGRAND Jean, THOMAS Frédéric, VUYLSTEKE François.</w:t>
      </w:r>
    </w:p>
    <w:p w14:paraId="5F248362" w14:textId="77777777" w:rsidR="00510EFE" w:rsidRPr="001F0C82" w:rsidRDefault="00510EFE" w:rsidP="00510EFE">
      <w:pPr>
        <w:spacing w:after="0" w:line="240" w:lineRule="auto"/>
        <w:jc w:val="both"/>
        <w:rPr>
          <w:rFonts w:ascii="Arial" w:eastAsia="Calibri" w:hAnsi="Arial" w:cs="Arial"/>
          <w:sz w:val="24"/>
          <w:szCs w:val="24"/>
        </w:rPr>
      </w:pPr>
      <w:r w:rsidRPr="001F0C82">
        <w:rPr>
          <w:rFonts w:ascii="Arial" w:eastAsia="Times New Roman" w:hAnsi="Arial" w:cs="Arial"/>
          <w:sz w:val="24"/>
          <w:szCs w:val="24"/>
          <w:lang w:eastAsia="fr-FR"/>
        </w:rPr>
        <w:t xml:space="preserve"> </w:t>
      </w:r>
    </w:p>
    <w:p w14:paraId="16D13C77" w14:textId="54B6FFCD" w:rsidR="00510EFE" w:rsidRPr="001F0C82" w:rsidRDefault="00510EFE" w:rsidP="00510EFE">
      <w:pPr>
        <w:spacing w:after="0" w:line="240" w:lineRule="auto"/>
        <w:rPr>
          <w:rFonts w:ascii="Arial" w:eastAsia="Times New Roman" w:hAnsi="Arial" w:cs="Arial"/>
          <w:sz w:val="24"/>
          <w:szCs w:val="24"/>
          <w:lang w:eastAsia="fr-FR"/>
        </w:rPr>
      </w:pPr>
      <w:proofErr w:type="spellStart"/>
      <w:r w:rsidRPr="001F0C82">
        <w:rPr>
          <w:rFonts w:ascii="Arial" w:eastAsia="Times New Roman" w:hAnsi="Arial" w:cs="Arial"/>
          <w:b/>
          <w:sz w:val="24"/>
          <w:szCs w:val="24"/>
          <w:u w:val="single"/>
          <w:lang w:eastAsia="fr-FR"/>
        </w:rPr>
        <w:t>Etait</w:t>
      </w:r>
      <w:proofErr w:type="spellEnd"/>
      <w:r w:rsidRPr="001F0C82">
        <w:rPr>
          <w:rFonts w:ascii="Arial" w:eastAsia="Times New Roman" w:hAnsi="Arial" w:cs="Arial"/>
          <w:b/>
          <w:sz w:val="24"/>
          <w:szCs w:val="24"/>
          <w:u w:val="single"/>
          <w:lang w:eastAsia="fr-FR"/>
        </w:rPr>
        <w:t xml:space="preserve"> absent excusé et </w:t>
      </w:r>
      <w:r w:rsidRPr="001F0C82">
        <w:rPr>
          <w:rFonts w:ascii="Arial" w:eastAsia="Times New Roman" w:hAnsi="Arial" w:cs="Arial"/>
          <w:b/>
          <w:bCs/>
          <w:sz w:val="24"/>
          <w:szCs w:val="24"/>
          <w:u w:val="single"/>
          <w:lang w:eastAsia="fr-FR"/>
        </w:rPr>
        <w:t>ayant donné pouvoir</w:t>
      </w:r>
      <w:r w:rsidRPr="001F0C82">
        <w:rPr>
          <w:rFonts w:ascii="Arial" w:eastAsia="Times New Roman" w:hAnsi="Arial" w:cs="Arial"/>
          <w:b/>
          <w:bCs/>
          <w:sz w:val="24"/>
          <w:szCs w:val="24"/>
          <w:lang w:eastAsia="fr-FR"/>
        </w:rPr>
        <w:t> :</w:t>
      </w:r>
      <w:r w:rsidRPr="001F0C82">
        <w:rPr>
          <w:rFonts w:ascii="Arial" w:eastAsia="Times New Roman" w:hAnsi="Arial" w:cs="Arial"/>
          <w:sz w:val="24"/>
          <w:szCs w:val="24"/>
          <w:lang w:eastAsia="fr-FR"/>
        </w:rPr>
        <w:t xml:space="preserve"> Mr Jean-Marc </w:t>
      </w:r>
      <w:r w:rsidR="00E66006" w:rsidRPr="001F0C82">
        <w:rPr>
          <w:rFonts w:ascii="Arial" w:eastAsia="Times New Roman" w:hAnsi="Arial" w:cs="Arial"/>
          <w:sz w:val="24"/>
          <w:szCs w:val="24"/>
          <w:lang w:eastAsia="fr-FR"/>
        </w:rPr>
        <w:t xml:space="preserve">BACHELET </w:t>
      </w:r>
      <w:r w:rsidRPr="001F0C82">
        <w:rPr>
          <w:rFonts w:ascii="Arial" w:eastAsia="Times New Roman" w:hAnsi="Arial" w:cs="Arial"/>
          <w:sz w:val="24"/>
          <w:szCs w:val="24"/>
          <w:lang w:eastAsia="fr-FR"/>
        </w:rPr>
        <w:t xml:space="preserve">ayant donné pouvoir à Mr Jean </w:t>
      </w:r>
      <w:r w:rsidR="00E66006" w:rsidRPr="001F0C82">
        <w:rPr>
          <w:rFonts w:ascii="Arial" w:eastAsia="Times New Roman" w:hAnsi="Arial" w:cs="Arial"/>
          <w:sz w:val="24"/>
          <w:szCs w:val="24"/>
          <w:lang w:eastAsia="fr-FR"/>
        </w:rPr>
        <w:t>LEGRAND.</w:t>
      </w:r>
    </w:p>
    <w:p w14:paraId="7409705A" w14:textId="77777777" w:rsidR="00510EFE" w:rsidRPr="001F0C82" w:rsidRDefault="00510EFE" w:rsidP="00510EFE">
      <w:pPr>
        <w:spacing w:after="0" w:line="240" w:lineRule="auto"/>
        <w:jc w:val="both"/>
        <w:rPr>
          <w:rFonts w:ascii="Arial" w:eastAsia="Times New Roman" w:hAnsi="Arial" w:cs="Arial"/>
          <w:sz w:val="24"/>
          <w:szCs w:val="24"/>
          <w:u w:val="single"/>
          <w:lang w:eastAsia="fr-FR"/>
        </w:rPr>
      </w:pPr>
    </w:p>
    <w:p w14:paraId="292825B5" w14:textId="4D9E262F" w:rsidR="00510EFE" w:rsidRPr="001F0C82" w:rsidRDefault="00510EFE" w:rsidP="00510EFE">
      <w:pPr>
        <w:spacing w:after="0" w:line="240" w:lineRule="auto"/>
        <w:jc w:val="both"/>
        <w:rPr>
          <w:rFonts w:ascii="Arial" w:eastAsia="Times New Roman" w:hAnsi="Arial" w:cs="Arial"/>
          <w:bCs/>
          <w:sz w:val="24"/>
          <w:szCs w:val="24"/>
          <w:lang w:eastAsia="fr-FR"/>
        </w:rPr>
      </w:pPr>
      <w:proofErr w:type="spellStart"/>
      <w:r w:rsidRPr="001F0C82">
        <w:rPr>
          <w:rFonts w:ascii="Arial" w:eastAsia="Times New Roman" w:hAnsi="Arial" w:cs="Arial"/>
          <w:b/>
          <w:sz w:val="24"/>
          <w:szCs w:val="24"/>
          <w:u w:val="single"/>
          <w:lang w:eastAsia="fr-FR"/>
        </w:rPr>
        <w:t>Etait</w:t>
      </w:r>
      <w:proofErr w:type="spellEnd"/>
      <w:r w:rsidRPr="001F0C82">
        <w:rPr>
          <w:rFonts w:ascii="Arial" w:eastAsia="Times New Roman" w:hAnsi="Arial" w:cs="Arial"/>
          <w:b/>
          <w:sz w:val="24"/>
          <w:szCs w:val="24"/>
          <w:u w:val="single"/>
          <w:lang w:eastAsia="fr-FR"/>
        </w:rPr>
        <w:t xml:space="preserve"> absent excusé </w:t>
      </w:r>
      <w:r w:rsidRPr="001F0C82">
        <w:rPr>
          <w:rFonts w:ascii="Arial" w:eastAsia="Times New Roman" w:hAnsi="Arial" w:cs="Arial"/>
          <w:b/>
          <w:sz w:val="24"/>
          <w:szCs w:val="24"/>
          <w:lang w:eastAsia="fr-FR"/>
        </w:rPr>
        <w:t>:</w:t>
      </w:r>
      <w:r w:rsidRPr="001F0C82">
        <w:rPr>
          <w:rFonts w:ascii="Arial" w:eastAsia="Times New Roman" w:hAnsi="Arial" w:cs="Arial"/>
          <w:bCs/>
          <w:sz w:val="24"/>
          <w:szCs w:val="24"/>
          <w:lang w:eastAsia="fr-FR"/>
        </w:rPr>
        <w:t xml:space="preserve"> Mr Martin CEROU</w:t>
      </w:r>
      <w:r w:rsidR="00062BCF" w:rsidRPr="001F0C82">
        <w:rPr>
          <w:rFonts w:ascii="Arial" w:eastAsia="Times New Roman" w:hAnsi="Arial" w:cs="Arial"/>
          <w:bCs/>
          <w:sz w:val="24"/>
          <w:szCs w:val="24"/>
          <w:lang w:eastAsia="fr-FR"/>
        </w:rPr>
        <w:t>.</w:t>
      </w:r>
      <w:r w:rsidRPr="001F0C82">
        <w:rPr>
          <w:rFonts w:ascii="Arial" w:eastAsia="Times New Roman" w:hAnsi="Arial" w:cs="Arial"/>
          <w:bCs/>
          <w:sz w:val="24"/>
          <w:szCs w:val="24"/>
          <w:lang w:eastAsia="fr-FR"/>
        </w:rPr>
        <w:t xml:space="preserve"> </w:t>
      </w:r>
    </w:p>
    <w:p w14:paraId="043B51B9" w14:textId="77777777" w:rsidR="00510EFE" w:rsidRPr="001F0C82" w:rsidRDefault="00510EFE" w:rsidP="00510EFE">
      <w:pPr>
        <w:spacing w:after="0" w:line="240" w:lineRule="auto"/>
        <w:jc w:val="both"/>
        <w:rPr>
          <w:rFonts w:ascii="Arial" w:eastAsia="Times New Roman" w:hAnsi="Arial" w:cs="Arial"/>
          <w:bCs/>
          <w:sz w:val="24"/>
          <w:szCs w:val="24"/>
          <w:lang w:eastAsia="fr-FR"/>
        </w:rPr>
      </w:pPr>
    </w:p>
    <w:p w14:paraId="72BAC5D3" w14:textId="77777777" w:rsidR="00510EFE" w:rsidRPr="001F0C82" w:rsidRDefault="00510EFE" w:rsidP="00510EFE">
      <w:pPr>
        <w:spacing w:after="0" w:line="240" w:lineRule="auto"/>
        <w:jc w:val="both"/>
        <w:rPr>
          <w:rFonts w:ascii="Arial" w:eastAsia="Times New Roman" w:hAnsi="Arial" w:cs="Arial"/>
          <w:bCs/>
          <w:sz w:val="24"/>
          <w:szCs w:val="24"/>
          <w:lang w:eastAsia="fr-FR"/>
        </w:rPr>
      </w:pPr>
    </w:p>
    <w:p w14:paraId="7F9CFFAA" w14:textId="77777777" w:rsidR="00510EFE" w:rsidRPr="001F0C82" w:rsidRDefault="00510EFE" w:rsidP="00510EFE">
      <w:pPr>
        <w:spacing w:after="0" w:line="240" w:lineRule="auto"/>
        <w:jc w:val="both"/>
        <w:rPr>
          <w:rFonts w:ascii="Arial" w:eastAsia="Times New Roman" w:hAnsi="Arial" w:cs="Arial"/>
          <w:bCs/>
          <w:sz w:val="24"/>
          <w:szCs w:val="24"/>
          <w:lang w:eastAsia="fr-FR"/>
        </w:rPr>
      </w:pPr>
    </w:p>
    <w:p w14:paraId="45092A4C" w14:textId="472BC50C" w:rsidR="00510EFE" w:rsidRPr="001F0C82" w:rsidRDefault="00510EFE" w:rsidP="00510EFE">
      <w:pPr>
        <w:spacing w:after="0" w:line="240" w:lineRule="auto"/>
        <w:jc w:val="both"/>
        <w:rPr>
          <w:rFonts w:ascii="Arial" w:eastAsia="Times New Roman" w:hAnsi="Arial" w:cs="Arial"/>
          <w:sz w:val="24"/>
          <w:szCs w:val="24"/>
          <w:lang w:eastAsia="fr-FR"/>
        </w:rPr>
      </w:pPr>
      <w:r w:rsidRPr="001F0C82">
        <w:rPr>
          <w:rFonts w:ascii="Arial" w:eastAsia="Times New Roman" w:hAnsi="Arial" w:cs="Arial"/>
          <w:b/>
          <w:bCs/>
          <w:sz w:val="24"/>
          <w:szCs w:val="24"/>
          <w:u w:val="single"/>
          <w:lang w:eastAsia="fr-FR"/>
        </w:rPr>
        <w:t xml:space="preserve">Secrétaire de </w:t>
      </w:r>
      <w:proofErr w:type="gramStart"/>
      <w:r w:rsidRPr="001F0C82">
        <w:rPr>
          <w:rFonts w:ascii="Arial" w:eastAsia="Times New Roman" w:hAnsi="Arial" w:cs="Arial"/>
          <w:b/>
          <w:bCs/>
          <w:sz w:val="24"/>
          <w:szCs w:val="24"/>
          <w:u w:val="single"/>
          <w:lang w:eastAsia="fr-FR"/>
        </w:rPr>
        <w:t>séance</w:t>
      </w:r>
      <w:r w:rsidRPr="001F0C82">
        <w:rPr>
          <w:rFonts w:ascii="Arial" w:eastAsia="Times New Roman" w:hAnsi="Arial" w:cs="Arial"/>
          <w:sz w:val="24"/>
          <w:szCs w:val="24"/>
          <w:lang w:eastAsia="fr-FR"/>
        </w:rPr>
        <w:t> :.</w:t>
      </w:r>
      <w:proofErr w:type="gramEnd"/>
      <w:r w:rsidR="00062BCF" w:rsidRPr="001F0C82">
        <w:rPr>
          <w:rFonts w:ascii="Arial" w:eastAsia="Times New Roman" w:hAnsi="Arial" w:cs="Arial"/>
          <w:sz w:val="24"/>
          <w:szCs w:val="24"/>
          <w:lang w:eastAsia="fr-FR"/>
        </w:rPr>
        <w:t xml:space="preserve"> </w:t>
      </w:r>
      <w:r w:rsidRPr="001F0C82">
        <w:rPr>
          <w:rFonts w:ascii="Arial" w:eastAsia="Times New Roman" w:hAnsi="Arial" w:cs="Arial"/>
          <w:sz w:val="24"/>
          <w:szCs w:val="24"/>
          <w:lang w:eastAsia="fr-FR"/>
        </w:rPr>
        <w:t>Mr Quentin DE MENIS</w:t>
      </w:r>
    </w:p>
    <w:p w14:paraId="0BA88419" w14:textId="77777777" w:rsidR="00510EFE" w:rsidRPr="001F0C82" w:rsidRDefault="00510EFE" w:rsidP="00510EFE">
      <w:pPr>
        <w:spacing w:after="0" w:line="240" w:lineRule="auto"/>
        <w:jc w:val="both"/>
        <w:rPr>
          <w:rFonts w:ascii="Arial" w:eastAsia="Times New Roman" w:hAnsi="Arial" w:cs="Arial"/>
          <w:sz w:val="24"/>
          <w:szCs w:val="24"/>
          <w:lang w:eastAsia="fr-FR"/>
        </w:rPr>
      </w:pPr>
    </w:p>
    <w:p w14:paraId="5AE0686E" w14:textId="6BFE63CC" w:rsidR="00510EFE" w:rsidRPr="001F0C82" w:rsidRDefault="00510EFE" w:rsidP="00510EFE">
      <w:pPr>
        <w:jc w:val="both"/>
        <w:rPr>
          <w:rFonts w:ascii="Arial" w:eastAsia="Calibri" w:hAnsi="Arial" w:cs="Arial"/>
          <w:sz w:val="24"/>
          <w:szCs w:val="24"/>
        </w:rPr>
      </w:pPr>
      <w:r w:rsidRPr="001F0C82">
        <w:rPr>
          <w:rFonts w:ascii="Arial" w:eastAsia="Calibri" w:hAnsi="Arial" w:cs="Arial"/>
          <w:sz w:val="24"/>
          <w:szCs w:val="24"/>
        </w:rPr>
        <w:t xml:space="preserve">Lecture est faite du </w:t>
      </w:r>
      <w:proofErr w:type="spellStart"/>
      <w:r w:rsidRPr="001F0C82">
        <w:rPr>
          <w:rFonts w:ascii="Arial" w:eastAsia="Calibri" w:hAnsi="Arial" w:cs="Arial"/>
          <w:sz w:val="24"/>
          <w:szCs w:val="24"/>
        </w:rPr>
        <w:t>Procès</w:t>
      </w:r>
      <w:r w:rsidR="0012716E">
        <w:rPr>
          <w:rFonts w:ascii="Arial" w:eastAsia="Calibri" w:hAnsi="Arial" w:cs="Arial"/>
          <w:sz w:val="24"/>
          <w:szCs w:val="24"/>
        </w:rPr>
        <w:t xml:space="preserve"> </w:t>
      </w:r>
      <w:r w:rsidRPr="001F0C82">
        <w:rPr>
          <w:rFonts w:ascii="Arial" w:eastAsia="Calibri" w:hAnsi="Arial" w:cs="Arial"/>
          <w:sz w:val="24"/>
          <w:szCs w:val="24"/>
        </w:rPr>
        <w:t>Verbal</w:t>
      </w:r>
      <w:proofErr w:type="spellEnd"/>
      <w:r w:rsidRPr="001F0C82">
        <w:rPr>
          <w:rFonts w:ascii="Arial" w:eastAsia="Calibri" w:hAnsi="Arial" w:cs="Arial"/>
          <w:sz w:val="24"/>
          <w:szCs w:val="24"/>
        </w:rPr>
        <w:t xml:space="preserve"> de la précédente réunion.  </w:t>
      </w:r>
      <w:r w:rsidRPr="001F0C82">
        <w:rPr>
          <w:rFonts w:ascii="Arial" w:eastAsia="Calibri" w:hAnsi="Arial" w:cs="Arial"/>
          <w:sz w:val="24"/>
          <w:szCs w:val="24"/>
        </w:rPr>
        <w:br/>
        <w:t xml:space="preserve">Madame le Maire propose aux membres du Conseil Municipal d’approuver ce compte rendu, ce qui est fait </w:t>
      </w:r>
      <w:r w:rsidR="00062BCF" w:rsidRPr="001F0C82">
        <w:rPr>
          <w:rFonts w:ascii="Arial" w:eastAsia="Calibri" w:hAnsi="Arial" w:cs="Arial"/>
          <w:sz w:val="24"/>
          <w:szCs w:val="24"/>
        </w:rPr>
        <w:t>à l’unanimité.</w:t>
      </w:r>
      <w:r w:rsidRPr="001F0C82">
        <w:rPr>
          <w:rFonts w:ascii="Arial" w:eastAsia="Calibri" w:hAnsi="Arial" w:cs="Arial"/>
          <w:sz w:val="24"/>
          <w:szCs w:val="24"/>
        </w:rPr>
        <w:t xml:space="preserve"> </w:t>
      </w:r>
    </w:p>
    <w:p w14:paraId="6E132A63" w14:textId="77777777" w:rsidR="00510EFE" w:rsidRPr="001F0C82" w:rsidRDefault="00510EFE" w:rsidP="00510EFE">
      <w:pPr>
        <w:jc w:val="both"/>
        <w:rPr>
          <w:rFonts w:ascii="Arial" w:eastAsia="Calibri" w:hAnsi="Arial" w:cs="Arial"/>
          <w:sz w:val="24"/>
          <w:szCs w:val="24"/>
        </w:rPr>
      </w:pPr>
    </w:p>
    <w:p w14:paraId="704DFD6A" w14:textId="77777777" w:rsidR="00510EFE" w:rsidRPr="001F0C82" w:rsidRDefault="00510EFE" w:rsidP="00510EFE">
      <w:pPr>
        <w:jc w:val="both"/>
        <w:rPr>
          <w:rFonts w:ascii="Arial" w:eastAsia="Calibri" w:hAnsi="Arial" w:cs="Arial"/>
          <w:b/>
          <w:sz w:val="24"/>
          <w:szCs w:val="24"/>
          <w:u w:val="double"/>
        </w:rPr>
      </w:pPr>
      <w:r w:rsidRPr="001F0C82">
        <w:rPr>
          <w:rFonts w:ascii="Arial" w:eastAsia="Calibri" w:hAnsi="Arial" w:cs="Arial"/>
          <w:b/>
          <w:sz w:val="24"/>
          <w:szCs w:val="24"/>
          <w:u w:val="double"/>
        </w:rPr>
        <w:t>ORDRE DU JOUR</w:t>
      </w:r>
    </w:p>
    <w:p w14:paraId="7AFFC99C" w14:textId="77777777" w:rsidR="00510EFE" w:rsidRPr="001F0C82" w:rsidRDefault="00510EFE" w:rsidP="00510EFE">
      <w:pPr>
        <w:rPr>
          <w:rFonts w:ascii="Arial" w:eastAsia="Calibri" w:hAnsi="Arial" w:cs="Arial"/>
          <w:b/>
          <w:sz w:val="24"/>
          <w:szCs w:val="24"/>
          <w:u w:val="double"/>
        </w:rPr>
      </w:pPr>
    </w:p>
    <w:p w14:paraId="41E65A7C" w14:textId="77777777" w:rsidR="00510EFE" w:rsidRPr="001F0C82" w:rsidRDefault="00510EFE" w:rsidP="001936C3">
      <w:pPr>
        <w:numPr>
          <w:ilvl w:val="0"/>
          <w:numId w:val="6"/>
        </w:numPr>
        <w:contextualSpacing/>
        <w:jc w:val="both"/>
        <w:rPr>
          <w:rFonts w:ascii="Arial" w:eastAsia="Calibri" w:hAnsi="Arial" w:cs="Arial"/>
          <w:b/>
          <w:sz w:val="24"/>
          <w:szCs w:val="24"/>
          <w:u w:val="double"/>
        </w:rPr>
      </w:pPr>
      <w:r w:rsidRPr="001F0C82">
        <w:rPr>
          <w:rFonts w:ascii="Arial" w:eastAsia="Calibri" w:hAnsi="Arial" w:cs="Arial"/>
          <w:b/>
          <w:sz w:val="24"/>
          <w:szCs w:val="24"/>
          <w:u w:val="double"/>
        </w:rPr>
        <w:t>DELIBERATION POUR LA MODIFICATION DES STATUTS DE LA COMMUNAUTE DE COMMUNES</w:t>
      </w:r>
    </w:p>
    <w:p w14:paraId="3D2A27C8" w14:textId="77777777" w:rsidR="00510EFE" w:rsidRPr="001F0C82" w:rsidRDefault="00510EFE" w:rsidP="001936C3">
      <w:pPr>
        <w:jc w:val="both"/>
        <w:rPr>
          <w:rFonts w:ascii="Arial" w:eastAsia="Calibri" w:hAnsi="Arial" w:cs="Arial"/>
          <w:b/>
          <w:sz w:val="24"/>
          <w:szCs w:val="24"/>
          <w:u w:val="double"/>
        </w:rPr>
      </w:pPr>
    </w:p>
    <w:p w14:paraId="1544EA3E" w14:textId="286A65CA" w:rsidR="00510EFE" w:rsidRPr="001F0C82" w:rsidRDefault="00510EFE" w:rsidP="001936C3">
      <w:pPr>
        <w:spacing w:after="177" w:line="271" w:lineRule="auto"/>
        <w:ind w:left="10" w:hanging="10"/>
        <w:jc w:val="both"/>
        <w:rPr>
          <w:rFonts w:ascii="Arial" w:eastAsia="Times New Roman" w:hAnsi="Arial" w:cs="Arial"/>
          <w:sz w:val="24"/>
          <w:szCs w:val="24"/>
          <w:lang w:eastAsia="fr-FR"/>
        </w:rPr>
      </w:pPr>
      <w:r w:rsidRPr="001F0C82">
        <w:rPr>
          <w:rFonts w:ascii="Arial" w:eastAsia="Calibri" w:hAnsi="Arial" w:cs="Arial"/>
          <w:bCs/>
          <w:sz w:val="24"/>
          <w:szCs w:val="24"/>
        </w:rPr>
        <w:t xml:space="preserve">Madame le maire </w:t>
      </w:r>
      <w:r w:rsidRPr="001F0C82">
        <w:rPr>
          <w:rFonts w:ascii="Arial" w:eastAsia="Times New Roman" w:hAnsi="Arial" w:cs="Arial"/>
          <w:noProof/>
          <w:sz w:val="24"/>
          <w:szCs w:val="24"/>
          <w:lang w:eastAsia="fr-FR"/>
        </w:rPr>
        <w:drawing>
          <wp:anchor distT="0" distB="0" distL="114300" distR="114300" simplePos="0" relativeHeight="251659264" behindDoc="0" locked="0" layoutInCell="1" allowOverlap="0" wp14:anchorId="2535EDE5" wp14:editId="20F43C64">
            <wp:simplePos x="0" y="0"/>
            <wp:positionH relativeFrom="page">
              <wp:posOffset>2624109</wp:posOffset>
            </wp:positionH>
            <wp:positionV relativeFrom="page">
              <wp:posOffset>342567</wp:posOffset>
            </wp:positionV>
            <wp:extent cx="19390" cy="113112"/>
            <wp:effectExtent l="0" t="0" r="0" b="0"/>
            <wp:wrapSquare wrapText="bothSides"/>
            <wp:docPr id="1134" name="Picture 1134"/>
            <wp:cNvGraphicFramePr/>
            <a:graphic xmlns:a="http://schemas.openxmlformats.org/drawingml/2006/main">
              <a:graphicData uri="http://schemas.openxmlformats.org/drawingml/2006/picture">
                <pic:pic xmlns:pic="http://schemas.openxmlformats.org/drawingml/2006/picture">
                  <pic:nvPicPr>
                    <pic:cNvPr id="1134" name="Picture 1134"/>
                    <pic:cNvPicPr/>
                  </pic:nvPicPr>
                  <pic:blipFill>
                    <a:blip r:embed="rId6"/>
                    <a:stretch>
                      <a:fillRect/>
                    </a:stretch>
                  </pic:blipFill>
                  <pic:spPr>
                    <a:xfrm>
                      <a:off x="0" y="0"/>
                      <a:ext cx="19390" cy="113112"/>
                    </a:xfrm>
                    <a:prstGeom prst="rect">
                      <a:avLst/>
                    </a:prstGeom>
                  </pic:spPr>
                </pic:pic>
              </a:graphicData>
            </a:graphic>
          </wp:anchor>
        </w:drawing>
      </w:r>
      <w:r w:rsidRPr="001F0C82">
        <w:rPr>
          <w:rFonts w:ascii="Arial" w:eastAsia="Times New Roman" w:hAnsi="Arial" w:cs="Arial"/>
          <w:noProof/>
          <w:sz w:val="24"/>
          <w:szCs w:val="24"/>
          <w:lang w:eastAsia="fr-FR"/>
        </w:rPr>
        <w:drawing>
          <wp:anchor distT="0" distB="0" distL="114300" distR="114300" simplePos="0" relativeHeight="251660288" behindDoc="0" locked="0" layoutInCell="1" allowOverlap="0" wp14:anchorId="54BD85C5" wp14:editId="05C1AE50">
            <wp:simplePos x="0" y="0"/>
            <wp:positionH relativeFrom="page">
              <wp:posOffset>2556244</wp:posOffset>
            </wp:positionH>
            <wp:positionV relativeFrom="page">
              <wp:posOffset>349031</wp:posOffset>
            </wp:positionV>
            <wp:extent cx="16159" cy="129271"/>
            <wp:effectExtent l="0" t="0" r="0" b="0"/>
            <wp:wrapSquare wrapText="bothSides"/>
            <wp:docPr id="1135" name="Picture 1135"/>
            <wp:cNvGraphicFramePr/>
            <a:graphic xmlns:a="http://schemas.openxmlformats.org/drawingml/2006/main">
              <a:graphicData uri="http://schemas.openxmlformats.org/drawingml/2006/picture">
                <pic:pic xmlns:pic="http://schemas.openxmlformats.org/drawingml/2006/picture">
                  <pic:nvPicPr>
                    <pic:cNvPr id="1135" name="Picture 1135"/>
                    <pic:cNvPicPr/>
                  </pic:nvPicPr>
                  <pic:blipFill>
                    <a:blip r:embed="rId7"/>
                    <a:stretch>
                      <a:fillRect/>
                    </a:stretch>
                  </pic:blipFill>
                  <pic:spPr>
                    <a:xfrm>
                      <a:off x="0" y="0"/>
                      <a:ext cx="16159" cy="129271"/>
                    </a:xfrm>
                    <a:prstGeom prst="rect">
                      <a:avLst/>
                    </a:prstGeom>
                  </pic:spPr>
                </pic:pic>
              </a:graphicData>
            </a:graphic>
          </wp:anchor>
        </w:drawing>
      </w:r>
      <w:r w:rsidRPr="001F0C82">
        <w:rPr>
          <w:rFonts w:ascii="Arial" w:eastAsia="Times New Roman" w:hAnsi="Arial" w:cs="Arial"/>
          <w:noProof/>
          <w:sz w:val="24"/>
          <w:szCs w:val="24"/>
          <w:lang w:eastAsia="fr-FR"/>
        </w:rPr>
        <w:drawing>
          <wp:anchor distT="0" distB="0" distL="114300" distR="114300" simplePos="0" relativeHeight="251661312" behindDoc="0" locked="0" layoutInCell="1" allowOverlap="0" wp14:anchorId="7248DB12" wp14:editId="70094197">
            <wp:simplePos x="0" y="0"/>
            <wp:positionH relativeFrom="page">
              <wp:posOffset>2633804</wp:posOffset>
            </wp:positionH>
            <wp:positionV relativeFrom="page">
              <wp:posOffset>465374</wp:posOffset>
            </wp:positionV>
            <wp:extent cx="9695" cy="45245"/>
            <wp:effectExtent l="0" t="0" r="0" b="0"/>
            <wp:wrapSquare wrapText="bothSides"/>
            <wp:docPr id="1136" name="Picture 1136"/>
            <wp:cNvGraphicFramePr/>
            <a:graphic xmlns:a="http://schemas.openxmlformats.org/drawingml/2006/main">
              <a:graphicData uri="http://schemas.openxmlformats.org/drawingml/2006/picture">
                <pic:pic xmlns:pic="http://schemas.openxmlformats.org/drawingml/2006/picture">
                  <pic:nvPicPr>
                    <pic:cNvPr id="1136" name="Picture 1136"/>
                    <pic:cNvPicPr/>
                  </pic:nvPicPr>
                  <pic:blipFill>
                    <a:blip r:embed="rId8"/>
                    <a:stretch>
                      <a:fillRect/>
                    </a:stretch>
                  </pic:blipFill>
                  <pic:spPr>
                    <a:xfrm>
                      <a:off x="0" y="0"/>
                      <a:ext cx="9695" cy="45245"/>
                    </a:xfrm>
                    <a:prstGeom prst="rect">
                      <a:avLst/>
                    </a:prstGeom>
                  </pic:spPr>
                </pic:pic>
              </a:graphicData>
            </a:graphic>
          </wp:anchor>
        </w:drawing>
      </w:r>
      <w:r w:rsidRPr="001F0C82">
        <w:rPr>
          <w:rFonts w:ascii="Arial" w:eastAsia="Times New Roman" w:hAnsi="Arial" w:cs="Arial"/>
          <w:noProof/>
          <w:sz w:val="24"/>
          <w:szCs w:val="24"/>
          <w:lang w:eastAsia="fr-FR"/>
        </w:rPr>
        <w:drawing>
          <wp:anchor distT="0" distB="0" distL="114300" distR="114300" simplePos="0" relativeHeight="251662336" behindDoc="0" locked="0" layoutInCell="1" allowOverlap="0" wp14:anchorId="2E262808" wp14:editId="08DA7D39">
            <wp:simplePos x="0" y="0"/>
            <wp:positionH relativeFrom="page">
              <wp:posOffset>2556244</wp:posOffset>
            </wp:positionH>
            <wp:positionV relativeFrom="page">
              <wp:posOffset>484765</wp:posOffset>
            </wp:positionV>
            <wp:extent cx="3232" cy="3232"/>
            <wp:effectExtent l="0" t="0" r="0" b="0"/>
            <wp:wrapSquare wrapText="bothSides"/>
            <wp:docPr id="1137" name="Picture 1137"/>
            <wp:cNvGraphicFramePr/>
            <a:graphic xmlns:a="http://schemas.openxmlformats.org/drawingml/2006/main">
              <a:graphicData uri="http://schemas.openxmlformats.org/drawingml/2006/picture">
                <pic:pic xmlns:pic="http://schemas.openxmlformats.org/drawingml/2006/picture">
                  <pic:nvPicPr>
                    <pic:cNvPr id="1137" name="Picture 1137"/>
                    <pic:cNvPicPr/>
                  </pic:nvPicPr>
                  <pic:blipFill>
                    <a:blip r:embed="rId9"/>
                    <a:stretch>
                      <a:fillRect/>
                    </a:stretch>
                  </pic:blipFill>
                  <pic:spPr>
                    <a:xfrm>
                      <a:off x="0" y="0"/>
                      <a:ext cx="3232" cy="3232"/>
                    </a:xfrm>
                    <a:prstGeom prst="rect">
                      <a:avLst/>
                    </a:prstGeom>
                  </pic:spPr>
                </pic:pic>
              </a:graphicData>
            </a:graphic>
          </wp:anchor>
        </w:drawing>
      </w:r>
      <w:r w:rsidRPr="001F0C82">
        <w:rPr>
          <w:rFonts w:ascii="Arial" w:eastAsia="Times New Roman" w:hAnsi="Arial" w:cs="Arial"/>
          <w:noProof/>
          <w:sz w:val="24"/>
          <w:szCs w:val="24"/>
          <w:lang w:eastAsia="fr-FR"/>
        </w:rPr>
        <w:drawing>
          <wp:anchor distT="0" distB="0" distL="114300" distR="114300" simplePos="0" relativeHeight="251663360" behindDoc="0" locked="0" layoutInCell="1" allowOverlap="0" wp14:anchorId="41029DAB" wp14:editId="1C67782C">
            <wp:simplePos x="0" y="0"/>
            <wp:positionH relativeFrom="page">
              <wp:posOffset>2598256</wp:posOffset>
            </wp:positionH>
            <wp:positionV relativeFrom="page">
              <wp:posOffset>517082</wp:posOffset>
            </wp:positionV>
            <wp:extent cx="35548" cy="35549"/>
            <wp:effectExtent l="0" t="0" r="0" b="0"/>
            <wp:wrapSquare wrapText="bothSides"/>
            <wp:docPr id="1138" name="Picture 1138"/>
            <wp:cNvGraphicFramePr/>
            <a:graphic xmlns:a="http://schemas.openxmlformats.org/drawingml/2006/main">
              <a:graphicData uri="http://schemas.openxmlformats.org/drawingml/2006/picture">
                <pic:pic xmlns:pic="http://schemas.openxmlformats.org/drawingml/2006/picture">
                  <pic:nvPicPr>
                    <pic:cNvPr id="1138" name="Picture 1138"/>
                    <pic:cNvPicPr/>
                  </pic:nvPicPr>
                  <pic:blipFill>
                    <a:blip r:embed="rId10"/>
                    <a:stretch>
                      <a:fillRect/>
                    </a:stretch>
                  </pic:blipFill>
                  <pic:spPr>
                    <a:xfrm>
                      <a:off x="0" y="0"/>
                      <a:ext cx="35548" cy="35549"/>
                    </a:xfrm>
                    <a:prstGeom prst="rect">
                      <a:avLst/>
                    </a:prstGeom>
                  </pic:spPr>
                </pic:pic>
              </a:graphicData>
            </a:graphic>
          </wp:anchor>
        </w:drawing>
      </w:r>
      <w:r w:rsidRPr="001F0C82">
        <w:rPr>
          <w:rFonts w:ascii="Arial" w:eastAsia="Times New Roman" w:hAnsi="Arial" w:cs="Arial"/>
          <w:noProof/>
          <w:sz w:val="24"/>
          <w:szCs w:val="24"/>
          <w:lang w:eastAsia="fr-FR"/>
        </w:rPr>
        <w:drawing>
          <wp:anchor distT="0" distB="0" distL="114300" distR="114300" simplePos="0" relativeHeight="251664384" behindDoc="0" locked="0" layoutInCell="1" allowOverlap="0" wp14:anchorId="4879FBA9" wp14:editId="0AB86DC5">
            <wp:simplePos x="0" y="0"/>
            <wp:positionH relativeFrom="page">
              <wp:posOffset>2559476</wp:posOffset>
            </wp:positionH>
            <wp:positionV relativeFrom="page">
              <wp:posOffset>555863</wp:posOffset>
            </wp:positionV>
            <wp:extent cx="32317" cy="9695"/>
            <wp:effectExtent l="0" t="0" r="0" b="0"/>
            <wp:wrapSquare wrapText="bothSides"/>
            <wp:docPr id="1139" name="Picture 1139"/>
            <wp:cNvGraphicFramePr/>
            <a:graphic xmlns:a="http://schemas.openxmlformats.org/drawingml/2006/main">
              <a:graphicData uri="http://schemas.openxmlformats.org/drawingml/2006/picture">
                <pic:pic xmlns:pic="http://schemas.openxmlformats.org/drawingml/2006/picture">
                  <pic:nvPicPr>
                    <pic:cNvPr id="1139" name="Picture 1139"/>
                    <pic:cNvPicPr/>
                  </pic:nvPicPr>
                  <pic:blipFill>
                    <a:blip r:embed="rId11"/>
                    <a:stretch>
                      <a:fillRect/>
                    </a:stretch>
                  </pic:blipFill>
                  <pic:spPr>
                    <a:xfrm>
                      <a:off x="0" y="0"/>
                      <a:ext cx="32317" cy="9695"/>
                    </a:xfrm>
                    <a:prstGeom prst="rect">
                      <a:avLst/>
                    </a:prstGeom>
                  </pic:spPr>
                </pic:pic>
              </a:graphicData>
            </a:graphic>
          </wp:anchor>
        </w:drawing>
      </w:r>
      <w:r w:rsidRPr="001F0C82">
        <w:rPr>
          <w:rFonts w:ascii="Arial" w:eastAsia="Times New Roman" w:hAnsi="Arial" w:cs="Arial"/>
          <w:noProof/>
          <w:sz w:val="24"/>
          <w:szCs w:val="24"/>
          <w:lang w:eastAsia="fr-FR"/>
        </w:rPr>
        <w:drawing>
          <wp:anchor distT="0" distB="0" distL="114300" distR="114300" simplePos="0" relativeHeight="251665408" behindDoc="0" locked="0" layoutInCell="1" allowOverlap="0" wp14:anchorId="6057DD34" wp14:editId="25CE0E66">
            <wp:simplePos x="0" y="0"/>
            <wp:positionH relativeFrom="page">
              <wp:posOffset>2504538</wp:posOffset>
            </wp:positionH>
            <wp:positionV relativeFrom="page">
              <wp:posOffset>562327</wp:posOffset>
            </wp:positionV>
            <wp:extent cx="6463" cy="3232"/>
            <wp:effectExtent l="0" t="0" r="0" b="0"/>
            <wp:wrapSquare wrapText="bothSides"/>
            <wp:docPr id="1140" name="Picture 1140"/>
            <wp:cNvGraphicFramePr/>
            <a:graphic xmlns:a="http://schemas.openxmlformats.org/drawingml/2006/main">
              <a:graphicData uri="http://schemas.openxmlformats.org/drawingml/2006/picture">
                <pic:pic xmlns:pic="http://schemas.openxmlformats.org/drawingml/2006/picture">
                  <pic:nvPicPr>
                    <pic:cNvPr id="1140" name="Picture 1140"/>
                    <pic:cNvPicPr/>
                  </pic:nvPicPr>
                  <pic:blipFill>
                    <a:blip r:embed="rId12"/>
                    <a:stretch>
                      <a:fillRect/>
                    </a:stretch>
                  </pic:blipFill>
                  <pic:spPr>
                    <a:xfrm>
                      <a:off x="0" y="0"/>
                      <a:ext cx="6463" cy="3232"/>
                    </a:xfrm>
                    <a:prstGeom prst="rect">
                      <a:avLst/>
                    </a:prstGeom>
                  </pic:spPr>
                </pic:pic>
              </a:graphicData>
            </a:graphic>
          </wp:anchor>
        </w:drawing>
      </w:r>
      <w:r w:rsidRPr="001F0C82">
        <w:rPr>
          <w:rFonts w:ascii="Arial" w:eastAsia="Times New Roman" w:hAnsi="Arial" w:cs="Arial"/>
          <w:noProof/>
          <w:sz w:val="24"/>
          <w:szCs w:val="24"/>
          <w:lang w:eastAsia="fr-FR"/>
        </w:rPr>
        <w:drawing>
          <wp:anchor distT="0" distB="0" distL="114300" distR="114300" simplePos="0" relativeHeight="251666432" behindDoc="0" locked="0" layoutInCell="1" allowOverlap="0" wp14:anchorId="6D0B3838" wp14:editId="62789C07">
            <wp:simplePos x="0" y="0"/>
            <wp:positionH relativeFrom="page">
              <wp:posOffset>2523928</wp:posOffset>
            </wp:positionH>
            <wp:positionV relativeFrom="page">
              <wp:posOffset>565559</wp:posOffset>
            </wp:positionV>
            <wp:extent cx="12927" cy="6464"/>
            <wp:effectExtent l="0" t="0" r="0" b="0"/>
            <wp:wrapSquare wrapText="bothSides"/>
            <wp:docPr id="1141" name="Picture 1141"/>
            <wp:cNvGraphicFramePr/>
            <a:graphic xmlns:a="http://schemas.openxmlformats.org/drawingml/2006/main">
              <a:graphicData uri="http://schemas.openxmlformats.org/drawingml/2006/picture">
                <pic:pic xmlns:pic="http://schemas.openxmlformats.org/drawingml/2006/picture">
                  <pic:nvPicPr>
                    <pic:cNvPr id="1141" name="Picture 1141"/>
                    <pic:cNvPicPr/>
                  </pic:nvPicPr>
                  <pic:blipFill>
                    <a:blip r:embed="rId13"/>
                    <a:stretch>
                      <a:fillRect/>
                    </a:stretch>
                  </pic:blipFill>
                  <pic:spPr>
                    <a:xfrm>
                      <a:off x="0" y="0"/>
                      <a:ext cx="12927" cy="6464"/>
                    </a:xfrm>
                    <a:prstGeom prst="rect">
                      <a:avLst/>
                    </a:prstGeom>
                  </pic:spPr>
                </pic:pic>
              </a:graphicData>
            </a:graphic>
          </wp:anchor>
        </w:drawing>
      </w:r>
      <w:r w:rsidRPr="001F0C82">
        <w:rPr>
          <w:rFonts w:ascii="Arial" w:eastAsia="Times New Roman" w:hAnsi="Arial" w:cs="Arial"/>
          <w:noProof/>
          <w:sz w:val="24"/>
          <w:szCs w:val="24"/>
          <w:lang w:eastAsia="fr-FR"/>
        </w:rPr>
        <w:drawing>
          <wp:anchor distT="0" distB="0" distL="114300" distR="114300" simplePos="0" relativeHeight="251667456" behindDoc="0" locked="0" layoutInCell="1" allowOverlap="0" wp14:anchorId="480690BC" wp14:editId="3EEB4E1E">
            <wp:simplePos x="0" y="0"/>
            <wp:positionH relativeFrom="page">
              <wp:posOffset>323166</wp:posOffset>
            </wp:positionH>
            <wp:positionV relativeFrom="page">
              <wp:posOffset>10231765</wp:posOffset>
            </wp:positionV>
            <wp:extent cx="6463" cy="6464"/>
            <wp:effectExtent l="0" t="0" r="0" b="0"/>
            <wp:wrapSquare wrapText="bothSides"/>
            <wp:docPr id="1142" name="Picture 1142"/>
            <wp:cNvGraphicFramePr/>
            <a:graphic xmlns:a="http://schemas.openxmlformats.org/drawingml/2006/main">
              <a:graphicData uri="http://schemas.openxmlformats.org/drawingml/2006/picture">
                <pic:pic xmlns:pic="http://schemas.openxmlformats.org/drawingml/2006/picture">
                  <pic:nvPicPr>
                    <pic:cNvPr id="1142" name="Picture 1142"/>
                    <pic:cNvPicPr/>
                  </pic:nvPicPr>
                  <pic:blipFill>
                    <a:blip r:embed="rId14"/>
                    <a:stretch>
                      <a:fillRect/>
                    </a:stretch>
                  </pic:blipFill>
                  <pic:spPr>
                    <a:xfrm>
                      <a:off x="0" y="0"/>
                      <a:ext cx="6463" cy="6464"/>
                    </a:xfrm>
                    <a:prstGeom prst="rect">
                      <a:avLst/>
                    </a:prstGeom>
                  </pic:spPr>
                </pic:pic>
              </a:graphicData>
            </a:graphic>
          </wp:anchor>
        </w:drawing>
      </w:r>
      <w:r w:rsidRPr="001F0C82">
        <w:rPr>
          <w:rFonts w:ascii="Arial" w:eastAsia="Times New Roman" w:hAnsi="Arial" w:cs="Arial"/>
          <w:noProof/>
          <w:sz w:val="24"/>
          <w:szCs w:val="24"/>
          <w:lang w:eastAsia="fr-FR"/>
        </w:rPr>
        <w:drawing>
          <wp:anchor distT="0" distB="0" distL="114300" distR="114300" simplePos="0" relativeHeight="251668480" behindDoc="0" locked="0" layoutInCell="1" allowOverlap="0" wp14:anchorId="6420BC39" wp14:editId="56E1C30D">
            <wp:simplePos x="0" y="0"/>
            <wp:positionH relativeFrom="page">
              <wp:posOffset>374873</wp:posOffset>
            </wp:positionH>
            <wp:positionV relativeFrom="page">
              <wp:posOffset>10293169</wp:posOffset>
            </wp:positionV>
            <wp:extent cx="3232" cy="22623"/>
            <wp:effectExtent l="0" t="0" r="0" b="0"/>
            <wp:wrapSquare wrapText="bothSides"/>
            <wp:docPr id="1143" name="Picture 1143"/>
            <wp:cNvGraphicFramePr/>
            <a:graphic xmlns:a="http://schemas.openxmlformats.org/drawingml/2006/main">
              <a:graphicData uri="http://schemas.openxmlformats.org/drawingml/2006/picture">
                <pic:pic xmlns:pic="http://schemas.openxmlformats.org/drawingml/2006/picture">
                  <pic:nvPicPr>
                    <pic:cNvPr id="1143" name="Picture 1143"/>
                    <pic:cNvPicPr/>
                  </pic:nvPicPr>
                  <pic:blipFill>
                    <a:blip r:embed="rId15"/>
                    <a:stretch>
                      <a:fillRect/>
                    </a:stretch>
                  </pic:blipFill>
                  <pic:spPr>
                    <a:xfrm>
                      <a:off x="0" y="0"/>
                      <a:ext cx="3232" cy="22623"/>
                    </a:xfrm>
                    <a:prstGeom prst="rect">
                      <a:avLst/>
                    </a:prstGeom>
                  </pic:spPr>
                </pic:pic>
              </a:graphicData>
            </a:graphic>
          </wp:anchor>
        </w:drawing>
      </w:r>
      <w:r w:rsidRPr="001F0C82">
        <w:rPr>
          <w:rFonts w:ascii="Arial" w:eastAsia="Calibri" w:hAnsi="Arial" w:cs="Arial"/>
          <w:bCs/>
          <w:sz w:val="24"/>
          <w:szCs w:val="24"/>
        </w:rPr>
        <w:t xml:space="preserve">expose à l’ensemble des conseillers municipaux le </w:t>
      </w:r>
      <w:r w:rsidRPr="001F0C82">
        <w:rPr>
          <w:rFonts w:ascii="Arial" w:eastAsia="Times New Roman" w:hAnsi="Arial" w:cs="Arial"/>
          <w:sz w:val="24"/>
          <w:szCs w:val="24"/>
          <w:lang w:eastAsia="fr-FR"/>
        </w:rPr>
        <w:t>projet de modification des statuts ci-dessous de la Communauté de communes délibéré</w:t>
      </w:r>
      <w:r w:rsidR="00F93CB6" w:rsidRPr="001F0C82">
        <w:rPr>
          <w:rFonts w:ascii="Arial" w:eastAsia="Times New Roman" w:hAnsi="Arial" w:cs="Arial"/>
          <w:sz w:val="24"/>
          <w:szCs w:val="24"/>
          <w:lang w:eastAsia="fr-FR"/>
        </w:rPr>
        <w:t> :</w:t>
      </w:r>
    </w:p>
    <w:p w14:paraId="24950292" w14:textId="2FA3D06A" w:rsidR="00F93CB6" w:rsidRPr="009057D4" w:rsidRDefault="00F93CB6" w:rsidP="001936C3">
      <w:pPr>
        <w:pStyle w:val="Default"/>
        <w:jc w:val="both"/>
        <w:rPr>
          <w:rFonts w:ascii="Arial" w:hAnsi="Arial" w:cs="Arial"/>
        </w:rPr>
      </w:pPr>
      <w:r w:rsidRPr="009057D4">
        <w:rPr>
          <w:rFonts w:ascii="Arial" w:hAnsi="Arial" w:cs="Arial"/>
        </w:rPr>
        <w:t xml:space="preserve">Vu l’arrêté préfectoral du 1er décembre 2016 portant création de la Communauté de communes Plateau de Caux Doudeville-Yerville issue de la fusion de la communauté de communes d’Yerville – Plateau de Caux et de la communauté de communes de Plateau de Caux – Fleur de Lin, et ses annexes ; </w:t>
      </w:r>
    </w:p>
    <w:p w14:paraId="03906526" w14:textId="77777777" w:rsidR="00F93CB6" w:rsidRPr="00C15FF9" w:rsidRDefault="00F93CB6" w:rsidP="001936C3">
      <w:pPr>
        <w:autoSpaceDE w:val="0"/>
        <w:autoSpaceDN w:val="0"/>
        <w:adjustRightInd w:val="0"/>
        <w:spacing w:after="0" w:line="240" w:lineRule="auto"/>
        <w:jc w:val="both"/>
        <w:rPr>
          <w:rFonts w:ascii="Arial" w:eastAsia="Calibri" w:hAnsi="Arial" w:cs="Arial"/>
          <w:color w:val="000000"/>
          <w:sz w:val="24"/>
          <w:szCs w:val="24"/>
          <w:lang w:eastAsia="fr-FR"/>
        </w:rPr>
      </w:pPr>
      <w:r w:rsidRPr="00C15FF9">
        <w:rPr>
          <w:rFonts w:ascii="Arial" w:eastAsia="Calibri" w:hAnsi="Arial" w:cs="Arial"/>
          <w:color w:val="000000"/>
          <w:sz w:val="24"/>
          <w:szCs w:val="24"/>
          <w:lang w:eastAsia="fr-FR"/>
        </w:rPr>
        <w:lastRenderedPageBreak/>
        <w:t xml:space="preserve">Vu les articles L5211-16 à L5211-20 du code général des collectivités territoriales ; </w:t>
      </w:r>
    </w:p>
    <w:p w14:paraId="55850891" w14:textId="77777777" w:rsidR="00F93CB6" w:rsidRPr="00C15FF9" w:rsidRDefault="00F93CB6" w:rsidP="001936C3">
      <w:pPr>
        <w:autoSpaceDE w:val="0"/>
        <w:autoSpaceDN w:val="0"/>
        <w:adjustRightInd w:val="0"/>
        <w:spacing w:after="0" w:line="240" w:lineRule="auto"/>
        <w:jc w:val="both"/>
        <w:rPr>
          <w:rFonts w:ascii="Arial" w:eastAsia="Calibri" w:hAnsi="Arial" w:cs="Arial"/>
          <w:color w:val="000000"/>
          <w:sz w:val="24"/>
          <w:szCs w:val="24"/>
          <w:lang w:eastAsia="fr-FR"/>
        </w:rPr>
      </w:pPr>
      <w:r w:rsidRPr="00C15FF9">
        <w:rPr>
          <w:rFonts w:ascii="Arial" w:eastAsia="Calibri" w:hAnsi="Arial" w:cs="Arial"/>
          <w:color w:val="000000"/>
          <w:sz w:val="24"/>
          <w:szCs w:val="24"/>
          <w:lang w:eastAsia="fr-FR"/>
        </w:rPr>
        <w:t xml:space="preserve">Considérant le courrier du secrétaire général de la préfecture en date 21 décembre 2020 demandant à la communauté de communes la mise à jour de ses statuts ; </w:t>
      </w:r>
    </w:p>
    <w:p w14:paraId="6BA6917E" w14:textId="4240E138" w:rsidR="00F93CB6" w:rsidRPr="00C15FF9" w:rsidRDefault="00F93CB6" w:rsidP="001936C3">
      <w:pPr>
        <w:autoSpaceDE w:val="0"/>
        <w:autoSpaceDN w:val="0"/>
        <w:adjustRightInd w:val="0"/>
        <w:spacing w:after="0" w:line="240" w:lineRule="auto"/>
        <w:jc w:val="both"/>
        <w:rPr>
          <w:rFonts w:ascii="Arial" w:eastAsia="Calibri" w:hAnsi="Arial" w:cs="Arial"/>
          <w:color w:val="000000"/>
          <w:sz w:val="24"/>
          <w:szCs w:val="24"/>
          <w:lang w:eastAsia="fr-FR"/>
        </w:rPr>
      </w:pPr>
      <w:r w:rsidRPr="00C15FF9">
        <w:rPr>
          <w:rFonts w:ascii="Arial" w:eastAsia="Calibri" w:hAnsi="Arial" w:cs="Arial"/>
          <w:color w:val="000000"/>
          <w:sz w:val="24"/>
          <w:szCs w:val="24"/>
          <w:lang w:eastAsia="fr-FR"/>
        </w:rPr>
        <w:t xml:space="preserve">Par délibération du 30 juin 2021, la communauté de Communes </w:t>
      </w:r>
      <w:r w:rsidR="00B133D6">
        <w:rPr>
          <w:rFonts w:ascii="Arial" w:eastAsia="Calibri" w:hAnsi="Arial" w:cs="Arial"/>
          <w:color w:val="000000"/>
          <w:sz w:val="24"/>
          <w:szCs w:val="24"/>
          <w:lang w:eastAsia="fr-FR"/>
        </w:rPr>
        <w:t>a</w:t>
      </w:r>
      <w:r w:rsidRPr="00C15FF9">
        <w:rPr>
          <w:rFonts w:ascii="Arial" w:eastAsia="Calibri" w:hAnsi="Arial" w:cs="Arial"/>
          <w:color w:val="000000"/>
          <w:sz w:val="24"/>
          <w:szCs w:val="24"/>
          <w:lang w:eastAsia="fr-FR"/>
        </w:rPr>
        <w:t xml:space="preserve"> adopté le projet de modification des statuts ; </w:t>
      </w:r>
    </w:p>
    <w:p w14:paraId="70288169" w14:textId="27FAE233" w:rsidR="00F93CB6" w:rsidRPr="001F0C82" w:rsidRDefault="00F93CB6" w:rsidP="001936C3">
      <w:pPr>
        <w:autoSpaceDE w:val="0"/>
        <w:autoSpaceDN w:val="0"/>
        <w:adjustRightInd w:val="0"/>
        <w:spacing w:after="0" w:line="240" w:lineRule="auto"/>
        <w:jc w:val="both"/>
        <w:rPr>
          <w:rFonts w:ascii="Arial" w:eastAsia="Calibri" w:hAnsi="Arial" w:cs="Arial"/>
          <w:color w:val="000000"/>
          <w:sz w:val="24"/>
          <w:szCs w:val="24"/>
          <w:lang w:eastAsia="fr-FR"/>
        </w:rPr>
      </w:pPr>
      <w:r w:rsidRPr="00C15FF9">
        <w:rPr>
          <w:rFonts w:ascii="Arial" w:eastAsia="Calibri" w:hAnsi="Arial" w:cs="Arial"/>
          <w:color w:val="000000"/>
          <w:sz w:val="24"/>
          <w:szCs w:val="24"/>
          <w:lang w:eastAsia="fr-FR"/>
        </w:rPr>
        <w:t xml:space="preserve">Après délibération, le conseil municipal </w:t>
      </w:r>
      <w:r w:rsidRPr="00C15FF9">
        <w:rPr>
          <w:rFonts w:ascii="Arial" w:eastAsia="Calibri" w:hAnsi="Arial" w:cs="Arial"/>
          <w:b/>
          <w:bCs/>
          <w:color w:val="000000"/>
          <w:sz w:val="24"/>
          <w:szCs w:val="24"/>
          <w:lang w:eastAsia="fr-FR"/>
        </w:rPr>
        <w:t>décide à 1 voix pour et 9 abstentions</w:t>
      </w:r>
      <w:r w:rsidRPr="001F0C82">
        <w:rPr>
          <w:rFonts w:ascii="Arial" w:eastAsia="Calibri" w:hAnsi="Arial" w:cs="Arial"/>
          <w:color w:val="000000"/>
          <w:sz w:val="24"/>
          <w:szCs w:val="24"/>
          <w:lang w:eastAsia="fr-FR"/>
        </w:rPr>
        <w:t xml:space="preserve"> : </w:t>
      </w:r>
    </w:p>
    <w:p w14:paraId="5CF9960C" w14:textId="77777777" w:rsidR="00F93CB6" w:rsidRPr="001F0C82" w:rsidRDefault="00F93CB6" w:rsidP="001936C3">
      <w:pPr>
        <w:autoSpaceDE w:val="0"/>
        <w:autoSpaceDN w:val="0"/>
        <w:adjustRightInd w:val="0"/>
        <w:spacing w:after="0" w:line="240" w:lineRule="auto"/>
        <w:jc w:val="both"/>
        <w:rPr>
          <w:rFonts w:ascii="Arial" w:eastAsia="Calibri" w:hAnsi="Arial" w:cs="Arial"/>
          <w:color w:val="000000"/>
          <w:sz w:val="24"/>
          <w:szCs w:val="24"/>
          <w:lang w:eastAsia="fr-FR"/>
        </w:rPr>
      </w:pPr>
    </w:p>
    <w:p w14:paraId="6DFE42C4" w14:textId="77777777" w:rsidR="00F93CB6" w:rsidRPr="001F0C82" w:rsidRDefault="00F93CB6" w:rsidP="001936C3">
      <w:pPr>
        <w:autoSpaceDE w:val="0"/>
        <w:autoSpaceDN w:val="0"/>
        <w:adjustRightInd w:val="0"/>
        <w:spacing w:after="0" w:line="240" w:lineRule="auto"/>
        <w:jc w:val="both"/>
        <w:rPr>
          <w:rFonts w:ascii="Arial" w:eastAsia="Calibri" w:hAnsi="Arial" w:cs="Arial"/>
          <w:color w:val="000000"/>
          <w:sz w:val="24"/>
          <w:szCs w:val="24"/>
          <w:lang w:eastAsia="fr-FR"/>
        </w:rPr>
      </w:pPr>
      <w:r w:rsidRPr="001F0C82">
        <w:rPr>
          <w:rFonts w:ascii="Arial" w:eastAsia="Calibri" w:hAnsi="Arial" w:cs="Arial"/>
          <w:color w:val="000000"/>
          <w:sz w:val="24"/>
          <w:szCs w:val="24"/>
          <w:lang w:eastAsia="fr-FR"/>
        </w:rPr>
        <w:t xml:space="preserve">• D’accepter le projet de modification des statuts de la Communauté de Communes annexé à la présente délibération ; </w:t>
      </w:r>
    </w:p>
    <w:p w14:paraId="4E54556F" w14:textId="77777777" w:rsidR="00F93CB6" w:rsidRPr="001F0C82" w:rsidRDefault="00F93CB6" w:rsidP="001936C3">
      <w:pPr>
        <w:autoSpaceDE w:val="0"/>
        <w:autoSpaceDN w:val="0"/>
        <w:adjustRightInd w:val="0"/>
        <w:spacing w:after="0" w:line="240" w:lineRule="auto"/>
        <w:jc w:val="both"/>
        <w:rPr>
          <w:rFonts w:ascii="Arial" w:eastAsia="Calibri" w:hAnsi="Arial" w:cs="Arial"/>
          <w:color w:val="000000"/>
          <w:sz w:val="24"/>
          <w:szCs w:val="24"/>
          <w:lang w:eastAsia="fr-FR"/>
        </w:rPr>
      </w:pPr>
    </w:p>
    <w:p w14:paraId="145E6376" w14:textId="77777777" w:rsidR="00F93CB6" w:rsidRPr="001F0C82" w:rsidRDefault="00F93CB6" w:rsidP="001936C3">
      <w:pPr>
        <w:autoSpaceDE w:val="0"/>
        <w:autoSpaceDN w:val="0"/>
        <w:adjustRightInd w:val="0"/>
        <w:spacing w:after="0" w:line="240" w:lineRule="auto"/>
        <w:jc w:val="both"/>
        <w:rPr>
          <w:rFonts w:ascii="Arial" w:eastAsia="Calibri" w:hAnsi="Arial" w:cs="Arial"/>
          <w:color w:val="000000"/>
          <w:sz w:val="24"/>
          <w:szCs w:val="24"/>
          <w:lang w:eastAsia="fr-FR"/>
        </w:rPr>
      </w:pPr>
      <w:r w:rsidRPr="001F0C82">
        <w:rPr>
          <w:rFonts w:ascii="Arial" w:eastAsia="Calibri" w:hAnsi="Arial" w:cs="Arial"/>
          <w:color w:val="000000"/>
          <w:sz w:val="24"/>
          <w:szCs w:val="24"/>
          <w:lang w:eastAsia="fr-FR"/>
        </w:rPr>
        <w:t>• De charger Madame Le Maire de notifier la présente délibération aux services préfectoraux</w:t>
      </w:r>
      <w:r w:rsidRPr="001F0C82">
        <w:rPr>
          <w:rFonts w:ascii="Arial" w:eastAsia="Calibri" w:hAnsi="Arial" w:cs="Arial"/>
          <w:b/>
          <w:bCs/>
          <w:color w:val="000000"/>
          <w:sz w:val="24"/>
          <w:szCs w:val="24"/>
          <w:lang w:eastAsia="fr-FR"/>
        </w:rPr>
        <w:t xml:space="preserve"> </w:t>
      </w:r>
      <w:r w:rsidRPr="001F0C82">
        <w:rPr>
          <w:rFonts w:ascii="Arial" w:eastAsia="Calibri" w:hAnsi="Arial" w:cs="Arial"/>
          <w:color w:val="000000"/>
          <w:sz w:val="24"/>
          <w:szCs w:val="24"/>
          <w:lang w:eastAsia="fr-FR"/>
        </w:rPr>
        <w:t xml:space="preserve">; </w:t>
      </w:r>
    </w:p>
    <w:p w14:paraId="041A5B12" w14:textId="77777777" w:rsidR="00F93CB6" w:rsidRPr="001F0C82" w:rsidRDefault="00F93CB6" w:rsidP="001936C3">
      <w:pPr>
        <w:autoSpaceDE w:val="0"/>
        <w:autoSpaceDN w:val="0"/>
        <w:adjustRightInd w:val="0"/>
        <w:spacing w:after="0" w:line="240" w:lineRule="auto"/>
        <w:jc w:val="both"/>
        <w:rPr>
          <w:rFonts w:ascii="Arial" w:eastAsia="Calibri" w:hAnsi="Arial" w:cs="Arial"/>
          <w:color w:val="000000"/>
          <w:sz w:val="24"/>
          <w:szCs w:val="24"/>
          <w:lang w:eastAsia="fr-FR"/>
        </w:rPr>
      </w:pPr>
    </w:p>
    <w:p w14:paraId="022473AC" w14:textId="77777777" w:rsidR="00F93CB6" w:rsidRPr="001F0C82" w:rsidRDefault="00F93CB6" w:rsidP="001936C3">
      <w:pPr>
        <w:autoSpaceDE w:val="0"/>
        <w:autoSpaceDN w:val="0"/>
        <w:adjustRightInd w:val="0"/>
        <w:spacing w:after="0" w:line="240" w:lineRule="auto"/>
        <w:jc w:val="both"/>
        <w:rPr>
          <w:rFonts w:ascii="Arial" w:eastAsia="Calibri" w:hAnsi="Arial" w:cs="Arial"/>
          <w:color w:val="000000"/>
          <w:sz w:val="24"/>
          <w:szCs w:val="24"/>
          <w:lang w:eastAsia="fr-FR"/>
        </w:rPr>
      </w:pPr>
      <w:r w:rsidRPr="001F0C82">
        <w:rPr>
          <w:rFonts w:ascii="Arial" w:eastAsia="Calibri" w:hAnsi="Arial" w:cs="Arial"/>
          <w:color w:val="000000"/>
          <w:sz w:val="24"/>
          <w:szCs w:val="24"/>
          <w:lang w:eastAsia="fr-FR"/>
        </w:rPr>
        <w:t>• De charger Madame Le Maire de notifier la présente délibération à la Communauté de Communes.</w:t>
      </w:r>
    </w:p>
    <w:p w14:paraId="4B762E74" w14:textId="77777777" w:rsidR="00F93CB6" w:rsidRPr="001F0C82" w:rsidRDefault="00F93CB6" w:rsidP="001936C3">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fr-FR"/>
        </w:rPr>
      </w:pPr>
    </w:p>
    <w:p w14:paraId="437FB176" w14:textId="433D1808" w:rsidR="00510EFE" w:rsidRPr="001F0C82" w:rsidRDefault="00510EFE" w:rsidP="001936C3">
      <w:pPr>
        <w:spacing w:after="168"/>
        <w:jc w:val="both"/>
        <w:rPr>
          <w:rFonts w:ascii="Arial" w:eastAsia="Arial" w:hAnsi="Arial" w:cs="Arial"/>
          <w:i/>
          <w:iCs/>
          <w:color w:val="000000"/>
          <w:sz w:val="24"/>
          <w:szCs w:val="24"/>
          <w:lang w:eastAsia="fr-FR"/>
        </w:rPr>
      </w:pPr>
      <w:r w:rsidRPr="001F0C82">
        <w:rPr>
          <w:rFonts w:ascii="Arial" w:eastAsia="Arial" w:hAnsi="Arial" w:cs="Arial"/>
          <w:b/>
          <w:i/>
          <w:iCs/>
          <w:color w:val="000000"/>
          <w:sz w:val="24"/>
          <w:szCs w:val="24"/>
          <w:lang w:eastAsia="fr-FR"/>
        </w:rPr>
        <w:tab/>
        <w:t xml:space="preserve"> </w:t>
      </w:r>
    </w:p>
    <w:p w14:paraId="14C7DBA1" w14:textId="77777777" w:rsidR="00510EFE" w:rsidRPr="001F0C82" w:rsidRDefault="00510EFE" w:rsidP="001936C3">
      <w:pPr>
        <w:numPr>
          <w:ilvl w:val="0"/>
          <w:numId w:val="6"/>
        </w:numPr>
        <w:contextualSpacing/>
        <w:jc w:val="both"/>
        <w:rPr>
          <w:rFonts w:ascii="Arial" w:eastAsia="Calibri" w:hAnsi="Arial" w:cs="Arial"/>
          <w:b/>
          <w:sz w:val="24"/>
          <w:szCs w:val="24"/>
          <w:u w:val="double"/>
        </w:rPr>
      </w:pPr>
      <w:bookmarkStart w:id="0" w:name="_Hlk83908269"/>
      <w:bookmarkStart w:id="1" w:name="_Hlk83908292"/>
      <w:r w:rsidRPr="001F0C82">
        <w:rPr>
          <w:rFonts w:ascii="Arial" w:eastAsia="Calibri" w:hAnsi="Arial" w:cs="Arial"/>
          <w:b/>
          <w:sz w:val="24"/>
          <w:szCs w:val="24"/>
          <w:u w:val="double"/>
        </w:rPr>
        <w:t xml:space="preserve">APPROBATION DU RAPPORT ANNUEL SUR LE PRIX ET LA QUALITE DU SERVICE </w:t>
      </w:r>
      <w:bookmarkEnd w:id="0"/>
      <w:r w:rsidRPr="001F0C82">
        <w:rPr>
          <w:rFonts w:ascii="Arial" w:eastAsia="Calibri" w:hAnsi="Arial" w:cs="Arial"/>
          <w:b/>
          <w:sz w:val="24"/>
          <w:szCs w:val="24"/>
          <w:u w:val="double"/>
        </w:rPr>
        <w:t>PUBLIC DU SMAEPA</w:t>
      </w:r>
      <w:bookmarkEnd w:id="1"/>
    </w:p>
    <w:p w14:paraId="52416835" w14:textId="77777777" w:rsidR="00510EFE" w:rsidRPr="001F0C82" w:rsidRDefault="00510EFE" w:rsidP="001936C3">
      <w:pPr>
        <w:ind w:left="644"/>
        <w:contextualSpacing/>
        <w:jc w:val="both"/>
        <w:rPr>
          <w:rFonts w:ascii="Arial" w:eastAsia="Calibri" w:hAnsi="Arial" w:cs="Arial"/>
          <w:b/>
          <w:sz w:val="24"/>
          <w:szCs w:val="24"/>
          <w:u w:val="double"/>
        </w:rPr>
      </w:pPr>
    </w:p>
    <w:p w14:paraId="3247A65A" w14:textId="37E28527" w:rsidR="00510EFE" w:rsidRPr="001F0C82" w:rsidRDefault="00510EFE" w:rsidP="001936C3">
      <w:pPr>
        <w:shd w:val="clear" w:color="auto" w:fill="FFFFFF"/>
        <w:spacing w:before="100" w:beforeAutospacing="1" w:after="0" w:line="240" w:lineRule="auto"/>
        <w:jc w:val="both"/>
        <w:rPr>
          <w:rFonts w:ascii="Arial" w:eastAsia="Times New Roman" w:hAnsi="Arial" w:cs="Arial"/>
          <w:sz w:val="24"/>
          <w:szCs w:val="24"/>
          <w:lang w:eastAsia="fr-FR"/>
        </w:rPr>
      </w:pPr>
      <w:r w:rsidRPr="001F0C82">
        <w:rPr>
          <w:rFonts w:ascii="Arial" w:eastAsia="Times New Roman" w:hAnsi="Arial" w:cs="Arial"/>
          <w:sz w:val="24"/>
          <w:szCs w:val="24"/>
          <w:lang w:eastAsia="fr-FR"/>
        </w:rPr>
        <w:t>Madame le Maire expose au conseil municipal que le RPQS est un document produit tous les ans par chaque service d'eau et d'assainissement pour rendre compte aux usagers du prix et de la qualité du service rendu pour l'année écoulée.</w:t>
      </w:r>
    </w:p>
    <w:p w14:paraId="01C59028" w14:textId="77777777" w:rsidR="00510EFE" w:rsidRPr="001F0C82" w:rsidRDefault="00510EFE" w:rsidP="001936C3">
      <w:pPr>
        <w:shd w:val="clear" w:color="auto" w:fill="FFFFFF"/>
        <w:spacing w:before="100" w:beforeAutospacing="1" w:after="0" w:line="240" w:lineRule="auto"/>
        <w:jc w:val="both"/>
        <w:rPr>
          <w:rFonts w:ascii="Arial" w:eastAsia="Times New Roman" w:hAnsi="Arial" w:cs="Arial"/>
          <w:sz w:val="24"/>
          <w:szCs w:val="24"/>
          <w:lang w:eastAsia="fr-FR"/>
        </w:rPr>
      </w:pPr>
      <w:r w:rsidRPr="001F0C82">
        <w:rPr>
          <w:rFonts w:ascii="Arial" w:eastAsia="Times New Roman" w:hAnsi="Arial" w:cs="Arial"/>
          <w:sz w:val="24"/>
          <w:szCs w:val="24"/>
          <w:lang w:eastAsia="fr-FR"/>
        </w:rPr>
        <w:t> Ce rapport doit être validé, ensuite, par les conseils municipaux.</w:t>
      </w:r>
    </w:p>
    <w:p w14:paraId="6CD7A039" w14:textId="77777777" w:rsidR="00E5700C" w:rsidRPr="001F0C82" w:rsidRDefault="00E5700C" w:rsidP="001936C3">
      <w:pPr>
        <w:shd w:val="clear" w:color="auto" w:fill="FFFFFF"/>
        <w:spacing w:before="100" w:beforeAutospacing="1" w:after="0" w:line="240" w:lineRule="auto"/>
        <w:jc w:val="both"/>
        <w:rPr>
          <w:rFonts w:ascii="Arial" w:eastAsia="Times New Roman" w:hAnsi="Arial" w:cs="Arial"/>
          <w:color w:val="333333"/>
          <w:sz w:val="24"/>
          <w:szCs w:val="24"/>
          <w:lang w:eastAsia="fr-FR"/>
        </w:rPr>
      </w:pPr>
      <w:r w:rsidRPr="001F0C82">
        <w:rPr>
          <w:rFonts w:ascii="Arial" w:eastAsia="Times New Roman" w:hAnsi="Arial" w:cs="Arial"/>
          <w:color w:val="333333"/>
          <w:sz w:val="24"/>
          <w:szCs w:val="24"/>
          <w:lang w:eastAsia="fr-FR"/>
        </w:rPr>
        <w:t>VU le Code Général des Collectivités Territoriales (CGCT),</w:t>
      </w:r>
    </w:p>
    <w:p w14:paraId="272A8E97" w14:textId="77777777" w:rsidR="00E5700C" w:rsidRPr="001F0C82" w:rsidRDefault="00E5700C" w:rsidP="001936C3">
      <w:pPr>
        <w:shd w:val="clear" w:color="auto" w:fill="FFFFFF"/>
        <w:spacing w:before="100" w:beforeAutospacing="1" w:after="0" w:line="240" w:lineRule="auto"/>
        <w:jc w:val="both"/>
        <w:rPr>
          <w:rFonts w:ascii="Arial" w:eastAsia="Times New Roman" w:hAnsi="Arial" w:cs="Arial"/>
          <w:color w:val="333333"/>
          <w:sz w:val="24"/>
          <w:szCs w:val="24"/>
          <w:lang w:eastAsia="fr-FR"/>
        </w:rPr>
      </w:pPr>
      <w:r w:rsidRPr="001F0C82">
        <w:rPr>
          <w:rFonts w:ascii="Arial" w:eastAsia="Times New Roman" w:hAnsi="Arial" w:cs="Arial"/>
          <w:color w:val="333333"/>
          <w:sz w:val="24"/>
          <w:szCs w:val="24"/>
          <w:lang w:eastAsia="fr-FR"/>
        </w:rPr>
        <w:t>VU l’article L.2224-5 du CGCT,</w:t>
      </w:r>
    </w:p>
    <w:p w14:paraId="26ACEF47" w14:textId="77777777" w:rsidR="00E5700C" w:rsidRPr="001F0C82" w:rsidRDefault="00E5700C" w:rsidP="001936C3">
      <w:pPr>
        <w:shd w:val="clear" w:color="auto" w:fill="FFFFFF"/>
        <w:spacing w:before="100" w:beforeAutospacing="1" w:after="0" w:line="240" w:lineRule="auto"/>
        <w:jc w:val="both"/>
        <w:rPr>
          <w:rFonts w:ascii="Arial" w:eastAsia="Times New Roman" w:hAnsi="Arial" w:cs="Arial"/>
          <w:color w:val="333333"/>
          <w:sz w:val="24"/>
          <w:szCs w:val="24"/>
          <w:lang w:eastAsia="fr-FR"/>
        </w:rPr>
      </w:pPr>
      <w:r w:rsidRPr="001F0C82">
        <w:rPr>
          <w:rFonts w:ascii="Arial" w:eastAsia="Times New Roman" w:hAnsi="Arial" w:cs="Arial"/>
          <w:color w:val="333333"/>
          <w:sz w:val="24"/>
          <w:szCs w:val="24"/>
          <w:lang w:eastAsia="fr-FR"/>
        </w:rPr>
        <w:t>Madame le Maire expose au conseil municipal que le RPQS est un document produit tous les ans par chaque service d'eau et d'assainissement pour rendre compte aux usagers du prix et de la qualité du service rendu pour l'année écoulée.</w:t>
      </w:r>
    </w:p>
    <w:p w14:paraId="492B9765" w14:textId="750E0EBD" w:rsidR="00E5700C" w:rsidRPr="001F0C82" w:rsidRDefault="00E5700C" w:rsidP="001936C3">
      <w:pPr>
        <w:shd w:val="clear" w:color="auto" w:fill="FFFFFF"/>
        <w:spacing w:before="100" w:beforeAutospacing="1" w:after="0" w:line="240" w:lineRule="auto"/>
        <w:jc w:val="both"/>
        <w:rPr>
          <w:rFonts w:ascii="Arial" w:eastAsia="Times New Roman" w:hAnsi="Arial" w:cs="Arial"/>
          <w:color w:val="333333"/>
          <w:sz w:val="24"/>
          <w:szCs w:val="24"/>
          <w:lang w:eastAsia="fr-FR"/>
        </w:rPr>
      </w:pPr>
      <w:r w:rsidRPr="001F0C82">
        <w:rPr>
          <w:rFonts w:ascii="Arial" w:eastAsia="Times New Roman" w:hAnsi="Arial" w:cs="Arial"/>
          <w:color w:val="333333"/>
          <w:sz w:val="24"/>
          <w:szCs w:val="24"/>
          <w:lang w:eastAsia="fr-FR"/>
        </w:rPr>
        <w:t> Ce rapport doit être validé, ensuite, par les conseils municipaux.</w:t>
      </w:r>
    </w:p>
    <w:p w14:paraId="285BE4A5" w14:textId="77777777" w:rsidR="00E5700C" w:rsidRPr="001F0C82" w:rsidRDefault="00E5700C" w:rsidP="001936C3">
      <w:pPr>
        <w:spacing w:after="0" w:line="240" w:lineRule="auto"/>
        <w:jc w:val="both"/>
        <w:rPr>
          <w:rFonts w:ascii="Arial" w:eastAsia="Times New Roman" w:hAnsi="Arial" w:cs="Arial"/>
          <w:color w:val="000000"/>
          <w:sz w:val="24"/>
          <w:szCs w:val="24"/>
          <w:lang w:eastAsia="fr-FR"/>
        </w:rPr>
      </w:pPr>
    </w:p>
    <w:p w14:paraId="685F5772" w14:textId="48D02AFD" w:rsidR="00E5700C" w:rsidRPr="001F0C82" w:rsidRDefault="00E5700C" w:rsidP="001936C3">
      <w:pPr>
        <w:spacing w:after="0" w:line="240" w:lineRule="auto"/>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 xml:space="preserve">Le Conseil Municipal après avoir pris connaissance des rapports, exercice 2020, sur le prix et la qualité des services, Eau potable, Assainissement collectif, Assainissement non collectif, relevant du </w:t>
      </w:r>
      <w:r w:rsidRPr="001F0C82">
        <w:rPr>
          <w:rFonts w:ascii="Arial" w:eastAsia="Times New Roman" w:hAnsi="Arial" w:cs="Arial"/>
          <w:color w:val="333333"/>
          <w:sz w:val="24"/>
          <w:szCs w:val="24"/>
          <w:lang w:eastAsia="fr-FR"/>
        </w:rPr>
        <w:t>Syndicat Mixte d’Alimentation en Eau Potable et Assainissement de la Région de Saint-Laurent-En-Caux.</w:t>
      </w:r>
      <w:r w:rsidRPr="001F0C82">
        <w:rPr>
          <w:rFonts w:ascii="Arial" w:eastAsia="Times New Roman" w:hAnsi="Arial" w:cs="Arial"/>
          <w:color w:val="000000"/>
          <w:sz w:val="24"/>
          <w:szCs w:val="24"/>
          <w:lang w:eastAsia="fr-FR"/>
        </w:rPr>
        <w:t xml:space="preserve">, les approuve </w:t>
      </w:r>
      <w:r w:rsidRPr="001F0C82">
        <w:rPr>
          <w:rFonts w:ascii="Arial" w:eastAsia="Times New Roman" w:hAnsi="Arial" w:cs="Arial"/>
          <w:b/>
          <w:bCs/>
          <w:color w:val="000000"/>
          <w:sz w:val="24"/>
          <w:szCs w:val="24"/>
          <w:lang w:eastAsia="fr-FR"/>
        </w:rPr>
        <w:t>à</w:t>
      </w:r>
      <w:r w:rsidR="00B25B70" w:rsidRPr="001F0C82">
        <w:rPr>
          <w:rFonts w:ascii="Arial" w:eastAsia="Times New Roman" w:hAnsi="Arial" w:cs="Arial"/>
          <w:b/>
          <w:bCs/>
          <w:color w:val="000000"/>
          <w:sz w:val="24"/>
          <w:szCs w:val="24"/>
          <w:lang w:eastAsia="fr-FR"/>
        </w:rPr>
        <w:t xml:space="preserve"> 1 abstention et 9 voix pour</w:t>
      </w:r>
      <w:r w:rsidRPr="001F0C82">
        <w:rPr>
          <w:rFonts w:ascii="Arial" w:eastAsia="Times New Roman" w:hAnsi="Arial" w:cs="Arial"/>
          <w:b/>
          <w:bCs/>
          <w:color w:val="000000"/>
          <w:sz w:val="24"/>
          <w:szCs w:val="24"/>
          <w:lang w:eastAsia="fr-FR"/>
        </w:rPr>
        <w:t>.</w:t>
      </w:r>
    </w:p>
    <w:p w14:paraId="2CAA9186" w14:textId="77777777" w:rsidR="00E5700C" w:rsidRPr="001F0C82" w:rsidRDefault="00E5700C" w:rsidP="001936C3">
      <w:pPr>
        <w:shd w:val="clear" w:color="auto" w:fill="FFFFFF"/>
        <w:spacing w:before="100" w:beforeAutospacing="1" w:after="0" w:line="240" w:lineRule="auto"/>
        <w:jc w:val="both"/>
        <w:rPr>
          <w:rFonts w:ascii="Arial" w:eastAsia="Times New Roman" w:hAnsi="Arial" w:cs="Arial"/>
          <w:color w:val="333333"/>
          <w:sz w:val="24"/>
          <w:szCs w:val="24"/>
          <w:lang w:eastAsia="fr-FR"/>
        </w:rPr>
      </w:pPr>
    </w:p>
    <w:p w14:paraId="269D84BE" w14:textId="77777777" w:rsidR="00E5700C" w:rsidRPr="001F0C82" w:rsidRDefault="00E5700C" w:rsidP="001936C3">
      <w:pPr>
        <w:shd w:val="clear" w:color="auto" w:fill="FFFFFF"/>
        <w:spacing w:before="100" w:beforeAutospacing="1" w:after="0" w:line="240" w:lineRule="auto"/>
        <w:jc w:val="both"/>
        <w:rPr>
          <w:rFonts w:ascii="Arial" w:eastAsia="Times New Roman" w:hAnsi="Arial" w:cs="Arial"/>
          <w:color w:val="333333"/>
          <w:sz w:val="24"/>
          <w:szCs w:val="24"/>
          <w:lang w:eastAsia="fr-FR"/>
        </w:rPr>
      </w:pPr>
      <w:r w:rsidRPr="001F0C82">
        <w:rPr>
          <w:rFonts w:ascii="Arial" w:eastAsia="Times New Roman" w:hAnsi="Arial" w:cs="Arial"/>
          <w:color w:val="333333"/>
          <w:sz w:val="24"/>
          <w:szCs w:val="24"/>
          <w:lang w:eastAsia="fr-FR"/>
        </w:rPr>
        <w:t> </w:t>
      </w:r>
    </w:p>
    <w:p w14:paraId="03FA364F" w14:textId="77777777" w:rsidR="00E5700C" w:rsidRPr="001F0C82" w:rsidRDefault="00E5700C" w:rsidP="001936C3">
      <w:pPr>
        <w:shd w:val="clear" w:color="auto" w:fill="FFFFFF"/>
        <w:spacing w:before="100" w:beforeAutospacing="1" w:after="0" w:line="240" w:lineRule="auto"/>
        <w:jc w:val="both"/>
        <w:rPr>
          <w:rFonts w:ascii="Arial" w:eastAsia="Times New Roman" w:hAnsi="Arial" w:cs="Arial"/>
          <w:color w:val="333333"/>
          <w:sz w:val="24"/>
          <w:szCs w:val="24"/>
          <w:lang w:eastAsia="fr-FR"/>
        </w:rPr>
      </w:pPr>
    </w:p>
    <w:p w14:paraId="6B0CCA39" w14:textId="77777777" w:rsidR="00E5700C" w:rsidRPr="001F0C82" w:rsidRDefault="00E5700C" w:rsidP="001936C3">
      <w:pPr>
        <w:spacing w:after="0" w:line="240" w:lineRule="auto"/>
        <w:jc w:val="both"/>
        <w:rPr>
          <w:rFonts w:ascii="Arial" w:eastAsia="Times New Roman" w:hAnsi="Arial" w:cs="Arial"/>
          <w:b/>
          <w:bCs/>
          <w:color w:val="FF0000"/>
          <w:sz w:val="24"/>
          <w:szCs w:val="24"/>
          <w:lang w:eastAsia="fr-FR"/>
        </w:rPr>
      </w:pPr>
    </w:p>
    <w:p w14:paraId="43746DDD" w14:textId="77777777" w:rsidR="00510EFE" w:rsidRPr="001F0C82" w:rsidRDefault="00510EFE" w:rsidP="001936C3">
      <w:pPr>
        <w:spacing w:after="0" w:line="240" w:lineRule="auto"/>
        <w:jc w:val="both"/>
        <w:rPr>
          <w:rFonts w:ascii="Arial" w:eastAsia="Times New Roman" w:hAnsi="Arial" w:cs="Arial"/>
          <w:b/>
          <w:bCs/>
          <w:color w:val="FF0000"/>
          <w:sz w:val="24"/>
          <w:szCs w:val="24"/>
          <w:lang w:eastAsia="fr-FR"/>
        </w:rPr>
      </w:pPr>
    </w:p>
    <w:p w14:paraId="3BF30EAF" w14:textId="0F2D6E2B" w:rsidR="00510EFE" w:rsidRPr="001F0C82" w:rsidRDefault="00510EFE" w:rsidP="001936C3">
      <w:pPr>
        <w:pStyle w:val="Paragraphedeliste"/>
        <w:numPr>
          <w:ilvl w:val="0"/>
          <w:numId w:val="6"/>
        </w:numPr>
        <w:jc w:val="both"/>
        <w:rPr>
          <w:rFonts w:ascii="Arial" w:eastAsia="Calibri" w:hAnsi="Arial" w:cs="Arial"/>
          <w:b/>
          <w:sz w:val="24"/>
          <w:szCs w:val="24"/>
          <w:u w:val="double"/>
        </w:rPr>
      </w:pPr>
      <w:r w:rsidRPr="001F0C82">
        <w:rPr>
          <w:rFonts w:ascii="Arial" w:eastAsia="Calibri" w:hAnsi="Arial" w:cs="Arial"/>
          <w:b/>
          <w:sz w:val="24"/>
          <w:szCs w:val="24"/>
          <w:u w:val="double"/>
        </w:rPr>
        <w:lastRenderedPageBreak/>
        <w:t>DELIBERATION POUR LE PROJET EOLIEN</w:t>
      </w:r>
    </w:p>
    <w:p w14:paraId="768723CA" w14:textId="77777777" w:rsidR="00510EFE" w:rsidRPr="001F0C82" w:rsidRDefault="00510EFE" w:rsidP="001936C3">
      <w:pPr>
        <w:jc w:val="both"/>
        <w:rPr>
          <w:rFonts w:ascii="Arial" w:eastAsia="Calibri" w:hAnsi="Arial" w:cs="Arial"/>
          <w:b/>
          <w:sz w:val="24"/>
          <w:szCs w:val="24"/>
          <w:u w:val="double"/>
        </w:rPr>
      </w:pPr>
    </w:p>
    <w:p w14:paraId="397502E1" w14:textId="6163B65A" w:rsidR="00510EFE" w:rsidRPr="001F0C82" w:rsidRDefault="00510EFE" w:rsidP="001936C3">
      <w:pPr>
        <w:jc w:val="both"/>
        <w:rPr>
          <w:rFonts w:ascii="Arial" w:hAnsi="Arial" w:cs="Arial"/>
          <w:sz w:val="24"/>
          <w:szCs w:val="24"/>
        </w:rPr>
      </w:pPr>
      <w:r w:rsidRPr="001F0C82">
        <w:rPr>
          <w:rFonts w:ascii="Arial" w:eastAsia="Calibri" w:hAnsi="Arial" w:cs="Arial"/>
          <w:bCs/>
          <w:sz w:val="24"/>
          <w:szCs w:val="24"/>
        </w:rPr>
        <w:t xml:space="preserve">Madame le maire présente le </w:t>
      </w:r>
      <w:r w:rsidR="0010696B" w:rsidRPr="001F0C82">
        <w:rPr>
          <w:rFonts w:ascii="Arial" w:eastAsia="Calibri" w:hAnsi="Arial" w:cs="Arial"/>
          <w:bCs/>
          <w:sz w:val="24"/>
          <w:szCs w:val="24"/>
        </w:rPr>
        <w:t>p</w:t>
      </w:r>
      <w:r w:rsidRPr="001F0C82">
        <w:rPr>
          <w:rFonts w:ascii="Arial" w:hAnsi="Arial" w:cs="Arial"/>
          <w:sz w:val="24"/>
          <w:szCs w:val="24"/>
        </w:rPr>
        <w:t>rojet d</w:t>
      </w:r>
      <w:r w:rsidR="00F2322D" w:rsidRPr="001F0C82">
        <w:rPr>
          <w:rFonts w:ascii="Arial" w:hAnsi="Arial" w:cs="Arial"/>
          <w:sz w:val="24"/>
          <w:szCs w:val="24"/>
        </w:rPr>
        <w:t>u</w:t>
      </w:r>
      <w:r w:rsidRPr="001F0C82">
        <w:rPr>
          <w:rFonts w:ascii="Arial" w:hAnsi="Arial" w:cs="Arial"/>
          <w:sz w:val="24"/>
          <w:szCs w:val="24"/>
        </w:rPr>
        <w:t xml:space="preserve"> parc </w:t>
      </w:r>
      <w:r w:rsidR="00F2322D" w:rsidRPr="001F0C82">
        <w:rPr>
          <w:rFonts w:ascii="Arial" w:hAnsi="Arial" w:cs="Arial"/>
          <w:sz w:val="24"/>
          <w:szCs w:val="24"/>
        </w:rPr>
        <w:t xml:space="preserve">éolien </w:t>
      </w:r>
      <w:r w:rsidR="0010696B" w:rsidRPr="0037518B">
        <w:rPr>
          <w:rFonts w:ascii="Arial" w:hAnsi="Arial" w:cs="Arial"/>
          <w:sz w:val="24"/>
          <w:szCs w:val="24"/>
        </w:rPr>
        <w:t xml:space="preserve">de la Société </w:t>
      </w:r>
      <w:r w:rsidR="00F2322D" w:rsidRPr="0037518B">
        <w:rPr>
          <w:rFonts w:ascii="Arial" w:hAnsi="Arial" w:cs="Arial"/>
          <w:sz w:val="24"/>
          <w:szCs w:val="24"/>
        </w:rPr>
        <w:t>« </w:t>
      </w:r>
      <w:r w:rsidR="0010696B" w:rsidRPr="0037518B">
        <w:rPr>
          <w:rFonts w:ascii="Arial" w:hAnsi="Arial" w:cs="Arial"/>
          <w:sz w:val="24"/>
          <w:szCs w:val="24"/>
        </w:rPr>
        <w:t>KDE Energy France</w:t>
      </w:r>
      <w:r w:rsidR="00F2322D" w:rsidRPr="0037518B">
        <w:rPr>
          <w:rFonts w:ascii="Arial" w:hAnsi="Arial" w:cs="Arial"/>
          <w:sz w:val="24"/>
          <w:szCs w:val="24"/>
        </w:rPr>
        <w:t> »</w:t>
      </w:r>
      <w:r w:rsidR="0010696B" w:rsidRPr="0037518B">
        <w:rPr>
          <w:rFonts w:ascii="Arial" w:hAnsi="Arial" w:cs="Arial"/>
          <w:sz w:val="24"/>
          <w:szCs w:val="24"/>
        </w:rPr>
        <w:t xml:space="preserve"> situé</w:t>
      </w:r>
      <w:r w:rsidR="00F2322D" w:rsidRPr="0037518B">
        <w:rPr>
          <w:rFonts w:ascii="Arial" w:hAnsi="Arial" w:cs="Arial"/>
          <w:sz w:val="24"/>
          <w:szCs w:val="24"/>
        </w:rPr>
        <w:t>e</w:t>
      </w:r>
      <w:r w:rsidR="0010696B" w:rsidRPr="0037518B">
        <w:rPr>
          <w:rFonts w:ascii="Arial" w:hAnsi="Arial" w:cs="Arial"/>
          <w:sz w:val="24"/>
          <w:szCs w:val="24"/>
        </w:rPr>
        <w:t xml:space="preserve"> à B</w:t>
      </w:r>
      <w:r w:rsidR="00F2322D" w:rsidRPr="0037518B">
        <w:rPr>
          <w:rFonts w:ascii="Arial" w:hAnsi="Arial" w:cs="Arial"/>
          <w:sz w:val="24"/>
          <w:szCs w:val="24"/>
        </w:rPr>
        <w:t>eauchamp</w:t>
      </w:r>
      <w:r w:rsidRPr="0037518B">
        <w:rPr>
          <w:rFonts w:ascii="Arial" w:hAnsi="Arial" w:cs="Arial"/>
          <w:sz w:val="24"/>
          <w:szCs w:val="24"/>
        </w:rPr>
        <w:t xml:space="preserve"> sur la commune de Canville-Les-Deux-Eglises</w:t>
      </w:r>
      <w:r w:rsidR="00F2322D" w:rsidRPr="0037518B">
        <w:rPr>
          <w:rFonts w:ascii="Arial" w:hAnsi="Arial" w:cs="Arial"/>
          <w:sz w:val="24"/>
          <w:szCs w:val="24"/>
        </w:rPr>
        <w:t>.</w:t>
      </w:r>
      <w:r w:rsidRPr="0037518B">
        <w:rPr>
          <w:rFonts w:ascii="Arial" w:hAnsi="Arial" w:cs="Arial"/>
          <w:sz w:val="24"/>
          <w:szCs w:val="24"/>
        </w:rPr>
        <w:t xml:space="preserve"> </w:t>
      </w:r>
    </w:p>
    <w:p w14:paraId="49578C23" w14:textId="7CDC8250" w:rsidR="00105317" w:rsidRPr="0037518B" w:rsidRDefault="00105317" w:rsidP="001936C3">
      <w:pPr>
        <w:jc w:val="both"/>
        <w:rPr>
          <w:rFonts w:ascii="Arial" w:hAnsi="Arial" w:cs="Arial"/>
          <w:sz w:val="24"/>
          <w:szCs w:val="24"/>
        </w:rPr>
      </w:pPr>
      <w:r w:rsidRPr="0037518B">
        <w:rPr>
          <w:rFonts w:ascii="Arial" w:hAnsi="Arial" w:cs="Arial"/>
          <w:sz w:val="24"/>
          <w:szCs w:val="24"/>
        </w:rPr>
        <w:t>Madame Le Maire précise que l’étude à été faite sans accord</w:t>
      </w:r>
      <w:r w:rsidR="0037518B">
        <w:rPr>
          <w:rFonts w:ascii="Arial" w:hAnsi="Arial" w:cs="Arial"/>
          <w:sz w:val="24"/>
          <w:szCs w:val="24"/>
        </w:rPr>
        <w:t xml:space="preserve"> </w:t>
      </w:r>
      <w:r w:rsidR="0037518B" w:rsidRPr="00C15FF9">
        <w:rPr>
          <w:rFonts w:ascii="Arial" w:hAnsi="Arial" w:cs="Arial"/>
          <w:sz w:val="24"/>
          <w:szCs w:val="24"/>
        </w:rPr>
        <w:t>écrit</w:t>
      </w:r>
      <w:r w:rsidRPr="0037518B">
        <w:rPr>
          <w:rFonts w:ascii="Arial" w:hAnsi="Arial" w:cs="Arial"/>
          <w:sz w:val="24"/>
          <w:szCs w:val="24"/>
        </w:rPr>
        <w:t xml:space="preserve"> de la mairie.</w:t>
      </w:r>
    </w:p>
    <w:p w14:paraId="58FC4D60" w14:textId="0BB968AB" w:rsidR="00510EFE" w:rsidRPr="001F0C82" w:rsidRDefault="00510EFE" w:rsidP="001936C3">
      <w:pPr>
        <w:spacing w:after="5" w:line="250" w:lineRule="auto"/>
        <w:ind w:left="-5" w:hanging="10"/>
        <w:jc w:val="both"/>
        <w:rPr>
          <w:rFonts w:ascii="Arial" w:eastAsia="Calibri" w:hAnsi="Arial" w:cs="Arial"/>
          <w:color w:val="000000"/>
          <w:sz w:val="24"/>
          <w:szCs w:val="24"/>
          <w:lang w:eastAsia="fr-FR"/>
        </w:rPr>
      </w:pPr>
      <w:r w:rsidRPr="001F0C82">
        <w:rPr>
          <w:rFonts w:ascii="Arial" w:eastAsia="Calibri" w:hAnsi="Arial" w:cs="Arial"/>
          <w:color w:val="000000"/>
          <w:sz w:val="24"/>
          <w:szCs w:val="24"/>
          <w:lang w:eastAsia="fr-FR"/>
        </w:rPr>
        <w:t xml:space="preserve">Les premières démarches ont commencé au début de l’année 2019, la société </w:t>
      </w:r>
      <w:r w:rsidR="00105317" w:rsidRPr="001F0C82">
        <w:rPr>
          <w:rFonts w:ascii="Arial" w:eastAsia="Calibri" w:hAnsi="Arial" w:cs="Arial"/>
          <w:color w:val="000000"/>
          <w:sz w:val="24"/>
          <w:szCs w:val="24"/>
          <w:lang w:eastAsia="fr-FR"/>
        </w:rPr>
        <w:t>« </w:t>
      </w:r>
      <w:r w:rsidRPr="001F0C82">
        <w:rPr>
          <w:rFonts w:ascii="Arial" w:eastAsia="Calibri" w:hAnsi="Arial" w:cs="Arial"/>
          <w:color w:val="000000"/>
          <w:sz w:val="24"/>
          <w:szCs w:val="24"/>
          <w:lang w:eastAsia="fr-FR"/>
        </w:rPr>
        <w:t>B</w:t>
      </w:r>
      <w:r w:rsidR="00105317" w:rsidRPr="001F0C82">
        <w:rPr>
          <w:rFonts w:ascii="Arial" w:eastAsia="Calibri" w:hAnsi="Arial" w:cs="Arial"/>
          <w:color w:val="000000"/>
          <w:sz w:val="24"/>
          <w:szCs w:val="24"/>
          <w:lang w:eastAsia="fr-FR"/>
        </w:rPr>
        <w:t>ORALEX »</w:t>
      </w:r>
      <w:r w:rsidRPr="001F0C82">
        <w:rPr>
          <w:rFonts w:ascii="Arial" w:eastAsia="Calibri" w:hAnsi="Arial" w:cs="Arial"/>
          <w:color w:val="000000"/>
          <w:sz w:val="24"/>
          <w:szCs w:val="24"/>
          <w:lang w:eastAsia="fr-FR"/>
        </w:rPr>
        <w:t xml:space="preserve"> et </w:t>
      </w:r>
      <w:r w:rsidR="00105317" w:rsidRPr="001F0C82">
        <w:rPr>
          <w:rFonts w:ascii="Arial" w:eastAsia="Calibri" w:hAnsi="Arial" w:cs="Arial"/>
          <w:color w:val="000000"/>
          <w:sz w:val="24"/>
          <w:szCs w:val="24"/>
          <w:lang w:eastAsia="fr-FR"/>
        </w:rPr>
        <w:t>l’</w:t>
      </w:r>
      <w:r w:rsidRPr="001F0C82">
        <w:rPr>
          <w:rFonts w:ascii="Arial" w:eastAsia="Calibri" w:hAnsi="Arial" w:cs="Arial"/>
          <w:color w:val="000000"/>
          <w:sz w:val="24"/>
          <w:szCs w:val="24"/>
          <w:lang w:eastAsia="fr-FR"/>
        </w:rPr>
        <w:t>entreprise</w:t>
      </w:r>
      <w:r w:rsidR="00105317" w:rsidRPr="001F0C82">
        <w:rPr>
          <w:rFonts w:ascii="Arial" w:eastAsia="Calibri" w:hAnsi="Arial" w:cs="Arial"/>
          <w:color w:val="000000"/>
          <w:sz w:val="24"/>
          <w:szCs w:val="24"/>
          <w:lang w:eastAsia="fr-FR"/>
        </w:rPr>
        <w:t xml:space="preserve"> « </w:t>
      </w:r>
      <w:r w:rsidRPr="001F0C82">
        <w:rPr>
          <w:rFonts w:ascii="Arial" w:eastAsia="Calibri" w:hAnsi="Arial" w:cs="Arial"/>
          <w:color w:val="000000"/>
          <w:sz w:val="24"/>
          <w:szCs w:val="24"/>
          <w:lang w:eastAsia="fr-FR"/>
        </w:rPr>
        <w:t xml:space="preserve">KDE Energy </w:t>
      </w:r>
      <w:r w:rsidR="00105317" w:rsidRPr="001F0C82">
        <w:rPr>
          <w:rFonts w:ascii="Arial" w:eastAsia="Calibri" w:hAnsi="Arial" w:cs="Arial"/>
          <w:color w:val="000000"/>
          <w:sz w:val="24"/>
          <w:szCs w:val="24"/>
          <w:lang w:eastAsia="fr-FR"/>
        </w:rPr>
        <w:t xml:space="preserve">France » ont </w:t>
      </w:r>
      <w:r w:rsidRPr="001F0C82">
        <w:rPr>
          <w:rFonts w:ascii="Arial" w:eastAsia="Calibri" w:hAnsi="Arial" w:cs="Arial"/>
          <w:color w:val="000000"/>
          <w:sz w:val="24"/>
          <w:szCs w:val="24"/>
          <w:lang w:eastAsia="fr-FR"/>
        </w:rPr>
        <w:t>étudi</w:t>
      </w:r>
      <w:r w:rsidR="00105317" w:rsidRPr="001F0C82">
        <w:rPr>
          <w:rFonts w:ascii="Arial" w:eastAsia="Calibri" w:hAnsi="Arial" w:cs="Arial"/>
          <w:color w:val="000000"/>
          <w:sz w:val="24"/>
          <w:szCs w:val="24"/>
          <w:lang w:eastAsia="fr-FR"/>
        </w:rPr>
        <w:t>é</w:t>
      </w:r>
      <w:r w:rsidRPr="001F0C82">
        <w:rPr>
          <w:rFonts w:ascii="Arial" w:eastAsia="Calibri" w:hAnsi="Arial" w:cs="Arial"/>
          <w:color w:val="000000"/>
          <w:sz w:val="24"/>
          <w:szCs w:val="24"/>
          <w:lang w:eastAsia="fr-FR"/>
        </w:rPr>
        <w:t xml:space="preserve"> la possibilité de développer un projet éolien sur le territoire de </w:t>
      </w:r>
      <w:r w:rsidR="00105317" w:rsidRPr="001F0C82">
        <w:rPr>
          <w:rFonts w:ascii="Arial" w:eastAsia="Calibri" w:hAnsi="Arial" w:cs="Arial"/>
          <w:color w:val="000000"/>
          <w:sz w:val="24"/>
          <w:szCs w:val="24"/>
          <w:lang w:eastAsia="fr-FR"/>
        </w:rPr>
        <w:t>la</w:t>
      </w:r>
      <w:r w:rsidRPr="001F0C82">
        <w:rPr>
          <w:rFonts w:ascii="Arial" w:eastAsia="Calibri" w:hAnsi="Arial" w:cs="Arial"/>
          <w:color w:val="000000"/>
          <w:sz w:val="24"/>
          <w:szCs w:val="24"/>
          <w:lang w:eastAsia="fr-FR"/>
        </w:rPr>
        <w:t xml:space="preserve"> commune.  </w:t>
      </w:r>
    </w:p>
    <w:p w14:paraId="62313B55" w14:textId="77777777" w:rsidR="00510EFE" w:rsidRPr="001F0C82" w:rsidRDefault="00510EFE" w:rsidP="001936C3">
      <w:pPr>
        <w:spacing w:after="0"/>
        <w:jc w:val="both"/>
        <w:rPr>
          <w:rFonts w:ascii="Arial" w:eastAsia="Calibri" w:hAnsi="Arial" w:cs="Arial"/>
          <w:color w:val="000000"/>
          <w:sz w:val="24"/>
          <w:szCs w:val="24"/>
          <w:lang w:eastAsia="fr-FR"/>
        </w:rPr>
      </w:pPr>
      <w:r w:rsidRPr="001F0C82">
        <w:rPr>
          <w:rFonts w:ascii="Arial" w:eastAsia="Calibri" w:hAnsi="Arial" w:cs="Arial"/>
          <w:color w:val="000000"/>
          <w:sz w:val="24"/>
          <w:szCs w:val="24"/>
          <w:lang w:eastAsia="fr-FR"/>
        </w:rPr>
        <w:t xml:space="preserve"> </w:t>
      </w:r>
    </w:p>
    <w:p w14:paraId="15BE1575" w14:textId="77777777" w:rsidR="00510EFE" w:rsidRPr="001F0C82" w:rsidRDefault="00510EFE" w:rsidP="001936C3">
      <w:pPr>
        <w:spacing w:after="5" w:line="250" w:lineRule="auto"/>
        <w:jc w:val="both"/>
        <w:rPr>
          <w:rFonts w:ascii="Arial" w:eastAsia="Calibri" w:hAnsi="Arial" w:cs="Arial"/>
          <w:color w:val="000000"/>
          <w:sz w:val="24"/>
          <w:szCs w:val="24"/>
          <w:lang w:eastAsia="fr-FR"/>
        </w:rPr>
      </w:pPr>
      <w:r w:rsidRPr="001F0C82">
        <w:rPr>
          <w:rFonts w:ascii="Arial" w:eastAsia="Calibri" w:hAnsi="Arial" w:cs="Arial"/>
          <w:color w:val="000000"/>
          <w:sz w:val="24"/>
          <w:szCs w:val="24"/>
          <w:lang w:eastAsia="fr-FR"/>
        </w:rPr>
        <w:t xml:space="preserve">Voici un récapitulatif des actions menées : </w:t>
      </w:r>
    </w:p>
    <w:p w14:paraId="3849DA5C" w14:textId="77777777" w:rsidR="00510EFE" w:rsidRPr="001F0C82" w:rsidRDefault="00510EFE" w:rsidP="001936C3">
      <w:pPr>
        <w:spacing w:after="28"/>
        <w:jc w:val="both"/>
        <w:rPr>
          <w:rFonts w:ascii="Arial" w:eastAsia="Calibri" w:hAnsi="Arial" w:cs="Arial"/>
          <w:color w:val="000000"/>
          <w:sz w:val="24"/>
          <w:szCs w:val="24"/>
          <w:lang w:eastAsia="fr-FR"/>
        </w:rPr>
      </w:pPr>
      <w:r w:rsidRPr="001F0C82">
        <w:rPr>
          <w:rFonts w:ascii="Arial" w:eastAsia="Calibri" w:hAnsi="Arial" w:cs="Arial"/>
          <w:color w:val="000000"/>
          <w:sz w:val="24"/>
          <w:szCs w:val="24"/>
          <w:lang w:eastAsia="fr-FR"/>
        </w:rPr>
        <w:t xml:space="preserve"> </w:t>
      </w:r>
    </w:p>
    <w:p w14:paraId="044ABF63" w14:textId="77777777" w:rsidR="00510EFE" w:rsidRPr="001F0C82" w:rsidRDefault="00510EFE" w:rsidP="001936C3">
      <w:pPr>
        <w:numPr>
          <w:ilvl w:val="0"/>
          <w:numId w:val="9"/>
        </w:numPr>
        <w:spacing w:after="5" w:line="250" w:lineRule="auto"/>
        <w:jc w:val="both"/>
        <w:rPr>
          <w:rFonts w:ascii="Arial" w:eastAsia="Calibri" w:hAnsi="Arial" w:cs="Arial"/>
          <w:color w:val="000000"/>
          <w:sz w:val="24"/>
          <w:szCs w:val="24"/>
          <w:lang w:eastAsia="fr-FR"/>
        </w:rPr>
      </w:pPr>
      <w:r w:rsidRPr="001F0C82">
        <w:rPr>
          <w:rFonts w:ascii="Arial" w:eastAsia="Calibri" w:hAnsi="Arial" w:cs="Arial"/>
          <w:b/>
          <w:color w:val="000000"/>
          <w:sz w:val="24"/>
          <w:szCs w:val="24"/>
          <w:u w:val="single" w:color="000000"/>
          <w:lang w:eastAsia="fr-FR"/>
        </w:rPr>
        <w:t>Octobre 2018 à janvier 2019 :</w:t>
      </w:r>
      <w:r w:rsidRPr="001F0C82">
        <w:rPr>
          <w:rFonts w:ascii="Arial" w:eastAsia="Calibri" w:hAnsi="Arial" w:cs="Arial"/>
          <w:color w:val="000000"/>
          <w:sz w:val="24"/>
          <w:szCs w:val="24"/>
          <w:lang w:eastAsia="fr-FR"/>
        </w:rPr>
        <w:t xml:space="preserve"> identification du site et consultation des organismes et service de l’Etat permettant de lever les principales contraintes techniques et de vérifier la possibilité de développer un projet sur la zone. </w:t>
      </w:r>
    </w:p>
    <w:p w14:paraId="429CE2C6" w14:textId="77777777" w:rsidR="00510EFE" w:rsidRPr="001F0C82" w:rsidRDefault="00510EFE" w:rsidP="001936C3">
      <w:pPr>
        <w:spacing w:after="28"/>
        <w:jc w:val="both"/>
        <w:rPr>
          <w:rFonts w:ascii="Arial" w:eastAsia="Calibri" w:hAnsi="Arial" w:cs="Arial"/>
          <w:color w:val="000000"/>
          <w:sz w:val="24"/>
          <w:szCs w:val="24"/>
          <w:lang w:eastAsia="fr-FR"/>
        </w:rPr>
      </w:pPr>
      <w:r w:rsidRPr="001F0C82">
        <w:rPr>
          <w:rFonts w:ascii="Arial" w:eastAsia="Calibri" w:hAnsi="Arial" w:cs="Arial"/>
          <w:color w:val="000000"/>
          <w:sz w:val="24"/>
          <w:szCs w:val="24"/>
          <w:lang w:eastAsia="fr-FR"/>
        </w:rPr>
        <w:t xml:space="preserve"> </w:t>
      </w:r>
    </w:p>
    <w:p w14:paraId="17B4AD69" w14:textId="7A9CA740" w:rsidR="00510EFE" w:rsidRPr="001F0C82" w:rsidRDefault="00510EFE" w:rsidP="001936C3">
      <w:pPr>
        <w:numPr>
          <w:ilvl w:val="0"/>
          <w:numId w:val="9"/>
        </w:numPr>
        <w:spacing w:after="5" w:line="250" w:lineRule="auto"/>
        <w:jc w:val="both"/>
        <w:rPr>
          <w:rFonts w:ascii="Arial" w:eastAsia="Calibri" w:hAnsi="Arial" w:cs="Arial"/>
          <w:color w:val="000000"/>
          <w:sz w:val="24"/>
          <w:szCs w:val="24"/>
          <w:lang w:eastAsia="fr-FR"/>
        </w:rPr>
      </w:pPr>
      <w:r w:rsidRPr="001F0C82">
        <w:rPr>
          <w:rFonts w:ascii="Arial" w:eastAsia="Calibri" w:hAnsi="Arial" w:cs="Arial"/>
          <w:b/>
          <w:color w:val="000000"/>
          <w:sz w:val="24"/>
          <w:szCs w:val="24"/>
          <w:u w:val="single" w:color="000000"/>
          <w:lang w:eastAsia="fr-FR"/>
        </w:rPr>
        <w:t>Janvier 2019 :</w:t>
      </w:r>
      <w:r w:rsidRPr="001F0C82">
        <w:rPr>
          <w:rFonts w:ascii="Arial" w:eastAsia="Calibri" w:hAnsi="Arial" w:cs="Arial"/>
          <w:color w:val="000000"/>
          <w:sz w:val="24"/>
          <w:szCs w:val="24"/>
          <w:lang w:eastAsia="fr-FR"/>
        </w:rPr>
        <w:t xml:space="preserve"> premier échange téléphonique permettant d’informer Madame le Maire de l’étude de faisabilité et de l’audit foncier réalisés par KDE/B</w:t>
      </w:r>
      <w:r w:rsidR="00283F2E" w:rsidRPr="001F0C82">
        <w:rPr>
          <w:rFonts w:ascii="Arial" w:eastAsia="Calibri" w:hAnsi="Arial" w:cs="Arial"/>
          <w:color w:val="000000"/>
          <w:sz w:val="24"/>
          <w:szCs w:val="24"/>
          <w:lang w:eastAsia="fr-FR"/>
        </w:rPr>
        <w:t xml:space="preserve">ORALEX </w:t>
      </w:r>
      <w:r w:rsidRPr="001F0C82">
        <w:rPr>
          <w:rFonts w:ascii="Arial" w:eastAsia="Calibri" w:hAnsi="Arial" w:cs="Arial"/>
          <w:color w:val="000000"/>
          <w:sz w:val="24"/>
          <w:szCs w:val="24"/>
          <w:lang w:eastAsia="fr-FR"/>
        </w:rPr>
        <w:t xml:space="preserve">pour un potentiel projet sur le territoire.  </w:t>
      </w:r>
    </w:p>
    <w:p w14:paraId="096D42B4" w14:textId="77777777" w:rsidR="00510EFE" w:rsidRPr="001F0C82" w:rsidRDefault="00510EFE" w:rsidP="001936C3">
      <w:pPr>
        <w:spacing w:after="28"/>
        <w:jc w:val="both"/>
        <w:rPr>
          <w:rFonts w:ascii="Arial" w:eastAsia="Calibri" w:hAnsi="Arial" w:cs="Arial"/>
          <w:color w:val="000000"/>
          <w:sz w:val="24"/>
          <w:szCs w:val="24"/>
          <w:lang w:eastAsia="fr-FR"/>
        </w:rPr>
      </w:pPr>
      <w:r w:rsidRPr="001F0C82">
        <w:rPr>
          <w:rFonts w:ascii="Arial" w:eastAsia="Calibri" w:hAnsi="Arial" w:cs="Arial"/>
          <w:color w:val="000000"/>
          <w:sz w:val="24"/>
          <w:szCs w:val="24"/>
          <w:lang w:eastAsia="fr-FR"/>
        </w:rPr>
        <w:t xml:space="preserve"> </w:t>
      </w:r>
    </w:p>
    <w:p w14:paraId="3FA4B7A7" w14:textId="77777777" w:rsidR="00510EFE" w:rsidRPr="001F0C82" w:rsidRDefault="00510EFE" w:rsidP="001936C3">
      <w:pPr>
        <w:numPr>
          <w:ilvl w:val="0"/>
          <w:numId w:val="9"/>
        </w:numPr>
        <w:spacing w:after="5" w:line="250" w:lineRule="auto"/>
        <w:jc w:val="both"/>
        <w:rPr>
          <w:rFonts w:ascii="Arial" w:eastAsia="Calibri" w:hAnsi="Arial" w:cs="Arial"/>
          <w:color w:val="000000"/>
          <w:sz w:val="24"/>
          <w:szCs w:val="24"/>
          <w:lang w:eastAsia="fr-FR"/>
        </w:rPr>
      </w:pPr>
      <w:r w:rsidRPr="001F0C82">
        <w:rPr>
          <w:rFonts w:ascii="Arial" w:eastAsia="Calibri" w:hAnsi="Arial" w:cs="Arial"/>
          <w:b/>
          <w:color w:val="000000"/>
          <w:sz w:val="24"/>
          <w:szCs w:val="24"/>
          <w:u w:val="single" w:color="000000"/>
          <w:lang w:eastAsia="fr-FR"/>
        </w:rPr>
        <w:t>De janvier à septembre 2019</w:t>
      </w:r>
      <w:r w:rsidRPr="001F0C82">
        <w:rPr>
          <w:rFonts w:ascii="Arial" w:eastAsia="Calibri" w:hAnsi="Arial" w:cs="Arial"/>
          <w:color w:val="000000"/>
          <w:sz w:val="24"/>
          <w:szCs w:val="24"/>
          <w:lang w:eastAsia="fr-FR"/>
        </w:rPr>
        <w:t xml:space="preserve"> : accords fonciers avec les propriétaires et les exploitants de plusieurs parcelles situées dans le secteur d’étude. </w:t>
      </w:r>
    </w:p>
    <w:p w14:paraId="2D26475A" w14:textId="77777777" w:rsidR="00510EFE" w:rsidRPr="001F0C82" w:rsidRDefault="00510EFE" w:rsidP="001936C3">
      <w:pPr>
        <w:spacing w:after="28"/>
        <w:jc w:val="both"/>
        <w:rPr>
          <w:rFonts w:ascii="Arial" w:eastAsia="Calibri" w:hAnsi="Arial" w:cs="Arial"/>
          <w:color w:val="000000"/>
          <w:sz w:val="24"/>
          <w:szCs w:val="24"/>
          <w:lang w:eastAsia="fr-FR"/>
        </w:rPr>
      </w:pPr>
      <w:r w:rsidRPr="001F0C82">
        <w:rPr>
          <w:rFonts w:ascii="Arial" w:eastAsia="Calibri" w:hAnsi="Arial" w:cs="Arial"/>
          <w:color w:val="000000"/>
          <w:sz w:val="24"/>
          <w:szCs w:val="24"/>
          <w:lang w:eastAsia="fr-FR"/>
        </w:rPr>
        <w:t xml:space="preserve"> </w:t>
      </w:r>
    </w:p>
    <w:p w14:paraId="308C1EB0" w14:textId="796C3BAC" w:rsidR="00510EFE" w:rsidRPr="001F0C82" w:rsidRDefault="00510EFE" w:rsidP="001936C3">
      <w:pPr>
        <w:numPr>
          <w:ilvl w:val="0"/>
          <w:numId w:val="9"/>
        </w:numPr>
        <w:spacing w:after="5" w:line="250" w:lineRule="auto"/>
        <w:jc w:val="both"/>
        <w:rPr>
          <w:rFonts w:ascii="Arial" w:eastAsia="Calibri" w:hAnsi="Arial" w:cs="Arial"/>
          <w:color w:val="000000"/>
          <w:sz w:val="24"/>
          <w:szCs w:val="24"/>
          <w:lang w:eastAsia="fr-FR"/>
        </w:rPr>
      </w:pPr>
      <w:r w:rsidRPr="001F0C82">
        <w:rPr>
          <w:rFonts w:ascii="Arial" w:eastAsia="Calibri" w:hAnsi="Arial" w:cs="Arial"/>
          <w:b/>
          <w:color w:val="000000"/>
          <w:sz w:val="24"/>
          <w:szCs w:val="24"/>
          <w:u w:val="single" w:color="000000"/>
          <w:lang w:eastAsia="fr-FR"/>
        </w:rPr>
        <w:t>Réunion du 4 février 2020 avec Madame le Maire :</w:t>
      </w:r>
      <w:r w:rsidRPr="001F0C82">
        <w:rPr>
          <w:rFonts w:ascii="Arial" w:eastAsia="Calibri" w:hAnsi="Arial" w:cs="Arial"/>
          <w:color w:val="000000"/>
          <w:sz w:val="24"/>
          <w:szCs w:val="24"/>
          <w:lang w:eastAsia="fr-FR"/>
        </w:rPr>
        <w:t xml:space="preserve"> présentation des entreprises KDE et </w:t>
      </w:r>
      <w:r w:rsidR="00C253B6" w:rsidRPr="001F0C82">
        <w:rPr>
          <w:rFonts w:ascii="Arial" w:eastAsia="Calibri" w:hAnsi="Arial" w:cs="Arial"/>
          <w:color w:val="000000"/>
          <w:sz w:val="24"/>
          <w:szCs w:val="24"/>
          <w:lang w:eastAsia="fr-FR"/>
        </w:rPr>
        <w:t>BORALEX</w:t>
      </w:r>
      <w:r w:rsidRPr="001F0C82">
        <w:rPr>
          <w:rFonts w:ascii="Arial" w:eastAsia="Calibri" w:hAnsi="Arial" w:cs="Arial"/>
          <w:color w:val="000000"/>
          <w:sz w:val="24"/>
          <w:szCs w:val="24"/>
          <w:lang w:eastAsia="fr-FR"/>
        </w:rPr>
        <w:t xml:space="preserve"> et de leur étude de faisabilité. Les élections municipales approchant, il est convenu de rencontrer le Conseil municipal à une date ultérieure. </w:t>
      </w:r>
    </w:p>
    <w:p w14:paraId="0A821B5C" w14:textId="77777777" w:rsidR="00510EFE" w:rsidRPr="001F0C82" w:rsidRDefault="00510EFE" w:rsidP="001936C3">
      <w:pPr>
        <w:spacing w:after="23"/>
        <w:jc w:val="both"/>
        <w:rPr>
          <w:rFonts w:ascii="Arial" w:eastAsia="Calibri" w:hAnsi="Arial" w:cs="Arial"/>
          <w:color w:val="000000"/>
          <w:sz w:val="24"/>
          <w:szCs w:val="24"/>
          <w:lang w:eastAsia="fr-FR"/>
        </w:rPr>
      </w:pPr>
      <w:r w:rsidRPr="001F0C82">
        <w:rPr>
          <w:rFonts w:ascii="Arial" w:eastAsia="Calibri" w:hAnsi="Arial" w:cs="Arial"/>
          <w:color w:val="000000"/>
          <w:sz w:val="24"/>
          <w:szCs w:val="24"/>
          <w:lang w:eastAsia="fr-FR"/>
        </w:rPr>
        <w:t xml:space="preserve"> </w:t>
      </w:r>
    </w:p>
    <w:p w14:paraId="3C604E98" w14:textId="77777777" w:rsidR="00510EFE" w:rsidRPr="001F0C82" w:rsidRDefault="00510EFE" w:rsidP="001936C3">
      <w:pPr>
        <w:numPr>
          <w:ilvl w:val="0"/>
          <w:numId w:val="9"/>
        </w:numPr>
        <w:spacing w:after="5" w:line="250" w:lineRule="auto"/>
        <w:jc w:val="both"/>
        <w:rPr>
          <w:rFonts w:ascii="Arial" w:eastAsia="Calibri" w:hAnsi="Arial" w:cs="Arial"/>
          <w:color w:val="000000"/>
          <w:sz w:val="24"/>
          <w:szCs w:val="24"/>
          <w:lang w:eastAsia="fr-FR"/>
        </w:rPr>
      </w:pPr>
      <w:r w:rsidRPr="001F0C82">
        <w:rPr>
          <w:rFonts w:ascii="Arial" w:eastAsia="Calibri" w:hAnsi="Arial" w:cs="Arial"/>
          <w:b/>
          <w:color w:val="000000"/>
          <w:sz w:val="24"/>
          <w:szCs w:val="24"/>
          <w:u w:val="single" w:color="000000"/>
          <w:lang w:eastAsia="fr-FR"/>
        </w:rPr>
        <w:t>Réunion du 16 juin 2020 avec Madame le Maire :</w:t>
      </w:r>
      <w:r w:rsidRPr="001F0C82">
        <w:rPr>
          <w:rFonts w:ascii="Arial" w:eastAsia="Calibri" w:hAnsi="Arial" w:cs="Arial"/>
          <w:color w:val="000000"/>
          <w:sz w:val="24"/>
          <w:szCs w:val="24"/>
          <w:lang w:eastAsia="fr-FR"/>
        </w:rPr>
        <w:t xml:space="preserve"> en raison du contexte sanitaire lié à la COVID-19, il est convenu de rencontrer le Conseil municipal à une date ultérieure. </w:t>
      </w:r>
    </w:p>
    <w:p w14:paraId="55B40392" w14:textId="77777777" w:rsidR="00510EFE" w:rsidRPr="001F0C82" w:rsidRDefault="00510EFE" w:rsidP="001936C3">
      <w:pPr>
        <w:spacing w:after="22"/>
        <w:jc w:val="both"/>
        <w:rPr>
          <w:rFonts w:ascii="Arial" w:eastAsia="Calibri" w:hAnsi="Arial" w:cs="Arial"/>
          <w:color w:val="000000"/>
          <w:sz w:val="24"/>
          <w:szCs w:val="24"/>
          <w:lang w:eastAsia="fr-FR"/>
        </w:rPr>
      </w:pPr>
      <w:r w:rsidRPr="001F0C82">
        <w:rPr>
          <w:rFonts w:ascii="Arial" w:eastAsia="Calibri" w:hAnsi="Arial" w:cs="Arial"/>
          <w:color w:val="000000"/>
          <w:sz w:val="24"/>
          <w:szCs w:val="24"/>
          <w:lang w:eastAsia="fr-FR"/>
        </w:rPr>
        <w:t xml:space="preserve"> </w:t>
      </w:r>
    </w:p>
    <w:p w14:paraId="75F9D685" w14:textId="77777777" w:rsidR="00510EFE" w:rsidRPr="001F0C82" w:rsidRDefault="00510EFE" w:rsidP="001936C3">
      <w:pPr>
        <w:numPr>
          <w:ilvl w:val="0"/>
          <w:numId w:val="9"/>
        </w:numPr>
        <w:spacing w:after="5" w:line="250" w:lineRule="auto"/>
        <w:jc w:val="both"/>
        <w:rPr>
          <w:rFonts w:ascii="Arial" w:eastAsia="Calibri" w:hAnsi="Arial" w:cs="Arial"/>
          <w:color w:val="000000"/>
          <w:sz w:val="24"/>
          <w:szCs w:val="24"/>
          <w:lang w:eastAsia="fr-FR"/>
        </w:rPr>
      </w:pPr>
      <w:r w:rsidRPr="0037518B">
        <w:rPr>
          <w:rFonts w:ascii="Arial" w:eastAsia="Calibri" w:hAnsi="Arial" w:cs="Arial"/>
          <w:b/>
          <w:color w:val="000000"/>
          <w:sz w:val="24"/>
          <w:szCs w:val="24"/>
          <w:u w:val="single" w:color="000000"/>
          <w:lang w:eastAsia="fr-FR"/>
        </w:rPr>
        <w:t>Réunion du 14 novembre 2020 avec Madame le Maire et la 1</w:t>
      </w:r>
      <w:r w:rsidRPr="0037518B">
        <w:rPr>
          <w:rFonts w:ascii="Arial" w:eastAsia="Calibri" w:hAnsi="Arial" w:cs="Arial"/>
          <w:b/>
          <w:color w:val="000000"/>
          <w:sz w:val="24"/>
          <w:szCs w:val="24"/>
          <w:vertAlign w:val="superscript"/>
          <w:lang w:eastAsia="fr-FR"/>
        </w:rPr>
        <w:t>ère</w:t>
      </w:r>
      <w:r w:rsidRPr="0037518B">
        <w:rPr>
          <w:rFonts w:ascii="Arial" w:eastAsia="Calibri" w:hAnsi="Arial" w:cs="Arial"/>
          <w:b/>
          <w:color w:val="000000"/>
          <w:sz w:val="24"/>
          <w:szCs w:val="24"/>
          <w:u w:val="single" w:color="000000"/>
          <w:lang w:eastAsia="fr-FR"/>
        </w:rPr>
        <w:t xml:space="preserve"> adjointe :</w:t>
      </w:r>
      <w:r w:rsidRPr="0037518B">
        <w:rPr>
          <w:rFonts w:ascii="Arial" w:eastAsia="Calibri" w:hAnsi="Arial" w:cs="Arial"/>
          <w:color w:val="000000"/>
          <w:sz w:val="24"/>
          <w:szCs w:val="24"/>
          <w:lang w:eastAsia="fr-FR"/>
        </w:rPr>
        <w:t xml:space="preserve"> présentation de l’état d’avancement du projet et des échéances à venir (conseil municipal, mesures acoustiques, installation du mât de mesures,</w:t>
      </w:r>
      <w:r w:rsidRPr="001F0C82">
        <w:rPr>
          <w:rFonts w:ascii="Arial" w:eastAsia="Calibri" w:hAnsi="Arial" w:cs="Arial"/>
          <w:color w:val="000000"/>
          <w:sz w:val="24"/>
          <w:szCs w:val="24"/>
          <w:lang w:eastAsia="fr-FR"/>
        </w:rPr>
        <w:t xml:space="preserve"> concertation). </w:t>
      </w:r>
    </w:p>
    <w:p w14:paraId="0CA7AE65" w14:textId="77777777" w:rsidR="00510EFE" w:rsidRPr="001F0C82" w:rsidRDefault="00510EFE" w:rsidP="001936C3">
      <w:pPr>
        <w:spacing w:after="5" w:line="250" w:lineRule="auto"/>
        <w:ind w:left="-5" w:hanging="10"/>
        <w:jc w:val="both"/>
        <w:rPr>
          <w:rFonts w:ascii="Arial" w:eastAsia="Calibri" w:hAnsi="Arial" w:cs="Arial"/>
          <w:color w:val="000000"/>
          <w:sz w:val="24"/>
          <w:szCs w:val="24"/>
          <w:lang w:eastAsia="fr-FR"/>
        </w:rPr>
      </w:pPr>
    </w:p>
    <w:p w14:paraId="17DA18C2" w14:textId="77777777" w:rsidR="00510EFE" w:rsidRPr="001F0C82" w:rsidRDefault="00510EFE" w:rsidP="001936C3">
      <w:pPr>
        <w:spacing w:after="5" w:line="250" w:lineRule="auto"/>
        <w:ind w:left="-5" w:hanging="10"/>
        <w:jc w:val="both"/>
        <w:rPr>
          <w:rFonts w:ascii="Arial" w:eastAsia="Calibri" w:hAnsi="Arial" w:cs="Arial"/>
          <w:color w:val="000000"/>
          <w:sz w:val="24"/>
          <w:szCs w:val="24"/>
          <w:lang w:eastAsia="fr-FR"/>
        </w:rPr>
      </w:pPr>
    </w:p>
    <w:p w14:paraId="67A4C22F" w14:textId="562BEA1F" w:rsidR="00A14B43" w:rsidRPr="001F0C82" w:rsidRDefault="00510EFE" w:rsidP="001936C3">
      <w:pPr>
        <w:spacing w:after="5" w:line="250" w:lineRule="auto"/>
        <w:ind w:left="-5" w:hanging="10"/>
        <w:jc w:val="both"/>
        <w:rPr>
          <w:rFonts w:ascii="Arial" w:eastAsia="Calibri" w:hAnsi="Arial" w:cs="Arial"/>
          <w:color w:val="000000"/>
          <w:sz w:val="24"/>
          <w:szCs w:val="24"/>
          <w:lang w:eastAsia="fr-FR"/>
        </w:rPr>
      </w:pPr>
      <w:r w:rsidRPr="001F0C82">
        <w:rPr>
          <w:rFonts w:ascii="Arial" w:eastAsia="Calibri" w:hAnsi="Arial" w:cs="Arial"/>
          <w:color w:val="000000"/>
          <w:sz w:val="24"/>
          <w:szCs w:val="24"/>
          <w:lang w:eastAsia="fr-FR"/>
        </w:rPr>
        <w:t>Le 1</w:t>
      </w:r>
      <w:r w:rsidRPr="001F0C82">
        <w:rPr>
          <w:rFonts w:ascii="Arial" w:eastAsia="Calibri" w:hAnsi="Arial" w:cs="Arial"/>
          <w:color w:val="000000"/>
          <w:sz w:val="24"/>
          <w:szCs w:val="24"/>
          <w:vertAlign w:val="superscript"/>
          <w:lang w:eastAsia="fr-FR"/>
        </w:rPr>
        <w:t>er</w:t>
      </w:r>
      <w:r w:rsidRPr="001F0C82">
        <w:rPr>
          <w:rFonts w:ascii="Arial" w:eastAsia="Calibri" w:hAnsi="Arial" w:cs="Arial"/>
          <w:color w:val="000000"/>
          <w:sz w:val="24"/>
          <w:szCs w:val="24"/>
          <w:lang w:eastAsia="fr-FR"/>
        </w:rPr>
        <w:t xml:space="preserve"> adjoint </w:t>
      </w:r>
      <w:r w:rsidRPr="0037518B">
        <w:rPr>
          <w:rFonts w:ascii="Arial" w:eastAsia="Calibri" w:hAnsi="Arial" w:cs="Arial"/>
          <w:sz w:val="24"/>
          <w:szCs w:val="24"/>
          <w:lang w:eastAsia="fr-FR"/>
        </w:rPr>
        <w:t xml:space="preserve">souligne </w:t>
      </w:r>
      <w:r w:rsidRPr="0037518B">
        <w:rPr>
          <w:rFonts w:ascii="Arial" w:eastAsia="Calibri" w:hAnsi="Arial" w:cs="Arial"/>
          <w:b/>
          <w:bCs/>
          <w:sz w:val="24"/>
          <w:szCs w:val="24"/>
          <w:lang w:eastAsia="fr-FR"/>
        </w:rPr>
        <w:t>l’opacité</w:t>
      </w:r>
      <w:r w:rsidR="00A14B43" w:rsidRPr="0037518B">
        <w:rPr>
          <w:rFonts w:ascii="Arial" w:eastAsia="Calibri" w:hAnsi="Arial" w:cs="Arial"/>
          <w:b/>
          <w:bCs/>
          <w:sz w:val="24"/>
          <w:szCs w:val="24"/>
          <w:lang w:eastAsia="fr-FR"/>
        </w:rPr>
        <w:t xml:space="preserve"> du projet</w:t>
      </w:r>
      <w:r w:rsidR="00F161B6" w:rsidRPr="0037518B">
        <w:rPr>
          <w:rFonts w:ascii="Arial" w:eastAsia="Calibri" w:hAnsi="Arial" w:cs="Arial"/>
          <w:sz w:val="24"/>
          <w:szCs w:val="24"/>
          <w:lang w:eastAsia="fr-FR"/>
        </w:rPr>
        <w:t xml:space="preserve"> </w:t>
      </w:r>
      <w:r w:rsidRPr="0037518B">
        <w:rPr>
          <w:rFonts w:ascii="Arial" w:eastAsia="Calibri" w:hAnsi="Arial" w:cs="Arial"/>
          <w:sz w:val="24"/>
          <w:szCs w:val="24"/>
          <w:lang w:eastAsia="fr-FR"/>
        </w:rPr>
        <w:t xml:space="preserve">dans </w:t>
      </w:r>
      <w:r w:rsidRPr="001F0C82">
        <w:rPr>
          <w:rFonts w:ascii="Arial" w:eastAsia="Calibri" w:hAnsi="Arial" w:cs="Arial"/>
          <w:color w:val="000000"/>
          <w:sz w:val="24"/>
          <w:szCs w:val="24"/>
          <w:lang w:eastAsia="fr-FR"/>
        </w:rPr>
        <w:t>la progression de ce dossier dont les premiers contacts ont eu lieu en 2018.</w:t>
      </w:r>
      <w:r w:rsidR="00A14B43" w:rsidRPr="001F0C82">
        <w:rPr>
          <w:rFonts w:ascii="Arial" w:eastAsia="Calibri" w:hAnsi="Arial" w:cs="Arial"/>
          <w:color w:val="000000"/>
          <w:sz w:val="24"/>
          <w:szCs w:val="24"/>
          <w:lang w:eastAsia="fr-FR"/>
        </w:rPr>
        <w:t xml:space="preserve"> </w:t>
      </w:r>
    </w:p>
    <w:p w14:paraId="24F48991" w14:textId="3C80EBAD" w:rsidR="00510EFE" w:rsidRPr="0037518B" w:rsidRDefault="00510EFE" w:rsidP="001936C3">
      <w:pPr>
        <w:spacing w:after="5" w:line="250" w:lineRule="auto"/>
        <w:ind w:left="-5" w:hanging="10"/>
        <w:jc w:val="both"/>
        <w:rPr>
          <w:rFonts w:ascii="Arial" w:eastAsia="Calibri" w:hAnsi="Arial" w:cs="Arial"/>
          <w:sz w:val="24"/>
          <w:szCs w:val="24"/>
          <w:lang w:eastAsia="fr-FR"/>
        </w:rPr>
      </w:pPr>
    </w:p>
    <w:p w14:paraId="544E5744" w14:textId="2ECDA3A2" w:rsidR="00510EFE" w:rsidRPr="001F0C82" w:rsidRDefault="00510EFE" w:rsidP="001936C3">
      <w:pPr>
        <w:spacing w:after="5" w:line="250" w:lineRule="auto"/>
        <w:ind w:left="-5" w:hanging="10"/>
        <w:jc w:val="both"/>
        <w:rPr>
          <w:rFonts w:ascii="Arial" w:eastAsia="Calibri" w:hAnsi="Arial" w:cs="Arial"/>
          <w:sz w:val="24"/>
          <w:szCs w:val="24"/>
          <w:lang w:eastAsia="fr-FR"/>
        </w:rPr>
      </w:pPr>
      <w:r w:rsidRPr="001F0C82">
        <w:rPr>
          <w:rFonts w:ascii="Arial" w:eastAsia="Calibri" w:hAnsi="Arial" w:cs="Arial"/>
          <w:sz w:val="24"/>
          <w:szCs w:val="24"/>
          <w:lang w:eastAsia="fr-FR"/>
        </w:rPr>
        <w:t xml:space="preserve">Après discussion, entre </w:t>
      </w:r>
      <w:r w:rsidR="00F161B6" w:rsidRPr="001F0C82">
        <w:rPr>
          <w:rFonts w:ascii="Arial" w:eastAsia="Calibri" w:hAnsi="Arial" w:cs="Arial"/>
          <w:sz w:val="24"/>
          <w:szCs w:val="24"/>
          <w:lang w:eastAsia="fr-FR"/>
        </w:rPr>
        <w:t>M</w:t>
      </w:r>
      <w:r w:rsidRPr="001F0C82">
        <w:rPr>
          <w:rFonts w:ascii="Arial" w:eastAsia="Calibri" w:hAnsi="Arial" w:cs="Arial"/>
          <w:sz w:val="24"/>
          <w:szCs w:val="24"/>
          <w:lang w:eastAsia="fr-FR"/>
        </w:rPr>
        <w:t xml:space="preserve">adame le </w:t>
      </w:r>
      <w:r w:rsidR="00F161B6" w:rsidRPr="001F0C82">
        <w:rPr>
          <w:rFonts w:ascii="Arial" w:eastAsia="Calibri" w:hAnsi="Arial" w:cs="Arial"/>
          <w:sz w:val="24"/>
          <w:szCs w:val="24"/>
          <w:lang w:eastAsia="fr-FR"/>
        </w:rPr>
        <w:t>M</w:t>
      </w:r>
      <w:r w:rsidRPr="001F0C82">
        <w:rPr>
          <w:rFonts w:ascii="Arial" w:eastAsia="Calibri" w:hAnsi="Arial" w:cs="Arial"/>
          <w:sz w:val="24"/>
          <w:szCs w:val="24"/>
          <w:lang w:eastAsia="fr-FR"/>
        </w:rPr>
        <w:t xml:space="preserve">aire et ses adjoints, le projet a été définit comme non avenu, n’étant ni présenté à l’équipe municipale, ni une priorité au regard des dossiers à traiter dans la commune. Ce dossier a progressé malgré tout. </w:t>
      </w:r>
    </w:p>
    <w:p w14:paraId="5C76B281" w14:textId="77777777" w:rsidR="00510EFE" w:rsidRPr="001F0C82" w:rsidRDefault="00510EFE" w:rsidP="001936C3">
      <w:pPr>
        <w:spacing w:after="5" w:line="250" w:lineRule="auto"/>
        <w:ind w:left="-5" w:hanging="10"/>
        <w:jc w:val="both"/>
        <w:rPr>
          <w:rFonts w:ascii="Arial" w:eastAsia="Times New Roman" w:hAnsi="Arial" w:cs="Arial"/>
          <w:sz w:val="24"/>
          <w:szCs w:val="24"/>
          <w:lang w:eastAsia="fr-FR"/>
        </w:rPr>
      </w:pPr>
    </w:p>
    <w:p w14:paraId="5CE7B40C" w14:textId="24F65E86" w:rsidR="005C7825" w:rsidRPr="001F0C82" w:rsidRDefault="005C7825" w:rsidP="001936C3">
      <w:pPr>
        <w:pStyle w:val="msolistparagraphooeditoreditor0sandbox"/>
        <w:shd w:val="clear" w:color="auto" w:fill="FFFFFF"/>
        <w:spacing w:after="0" w:afterAutospacing="0"/>
        <w:jc w:val="both"/>
        <w:rPr>
          <w:rFonts w:ascii="Arial" w:hAnsi="Arial" w:cs="Arial"/>
        </w:rPr>
      </w:pPr>
      <w:r w:rsidRPr="001F0C82">
        <w:rPr>
          <w:rFonts w:ascii="Arial" w:hAnsi="Arial" w:cs="Arial"/>
          <w:shd w:val="clear" w:color="auto" w:fill="FFFFFF"/>
        </w:rPr>
        <w:lastRenderedPageBreak/>
        <w:t>Après discussion considérant que par délibération du 23 mai 2017 sur le développement des énergies renouvelables sur le territoire communautaire, la Communauté de communes Plateau de Caux Doudeville Yerville a décidé de surseoir à tout projet de création de parc éolien à l’exception du projet d’extension du parc éolien d’Harcanville ;</w:t>
      </w:r>
    </w:p>
    <w:p w14:paraId="3FF32B2B" w14:textId="77777777" w:rsidR="005C7825" w:rsidRPr="001F0C82" w:rsidRDefault="005C7825" w:rsidP="001936C3">
      <w:pPr>
        <w:pStyle w:val="msonormalooeditoreditor0sandbox"/>
        <w:shd w:val="clear" w:color="auto" w:fill="FFFFFF"/>
        <w:jc w:val="both"/>
        <w:rPr>
          <w:rFonts w:ascii="Arial" w:hAnsi="Arial" w:cs="Arial"/>
        </w:rPr>
      </w:pPr>
      <w:r w:rsidRPr="001F0C82">
        <w:rPr>
          <w:rFonts w:ascii="Arial" w:hAnsi="Arial" w:cs="Arial"/>
          <w:shd w:val="clear" w:color="auto" w:fill="FFFFFF"/>
        </w:rPr>
        <w:t xml:space="preserve">Considérant que le schéma de cohérence territoriale du Pays Plateau de Caux Maritime classe la commune de </w:t>
      </w:r>
      <w:proofErr w:type="spellStart"/>
      <w:r w:rsidRPr="001F0C82">
        <w:rPr>
          <w:rFonts w:ascii="Arial" w:hAnsi="Arial" w:cs="Arial"/>
          <w:shd w:val="clear" w:color="auto" w:fill="FFFFFF"/>
        </w:rPr>
        <w:t>Canville-les-deux-Eglises</w:t>
      </w:r>
      <w:proofErr w:type="spellEnd"/>
      <w:r w:rsidRPr="001F0C82">
        <w:rPr>
          <w:rFonts w:ascii="Arial" w:hAnsi="Arial" w:cs="Arial"/>
          <w:shd w:val="clear" w:color="auto" w:fill="FFFFFF"/>
        </w:rPr>
        <w:t xml:space="preserve"> dans une zone propice à la densification ou à l’accroissement de la puissance des parcs éoliens existants et non dans une zone propice à l’implantation de parcs éoliens nouveaux ;</w:t>
      </w:r>
    </w:p>
    <w:p w14:paraId="6ECBDF4B" w14:textId="77777777" w:rsidR="005C7825" w:rsidRPr="001F0C82" w:rsidRDefault="005C7825" w:rsidP="001936C3">
      <w:pPr>
        <w:pStyle w:val="msonormalooeditoreditor0sandbox"/>
        <w:shd w:val="clear" w:color="auto" w:fill="FFFFFF"/>
        <w:jc w:val="both"/>
        <w:rPr>
          <w:rFonts w:ascii="Arial" w:hAnsi="Arial" w:cs="Arial"/>
        </w:rPr>
      </w:pPr>
      <w:r w:rsidRPr="001F0C82">
        <w:rPr>
          <w:rFonts w:ascii="Arial" w:hAnsi="Arial" w:cs="Arial"/>
          <w:shd w:val="clear" w:color="auto" w:fill="FFFFFF"/>
        </w:rPr>
        <w:t>Considérant que le développement des projets éoliens porte atteinte au paysage, au patrimoine et à la qualité de vie des riverains ;</w:t>
      </w:r>
    </w:p>
    <w:p w14:paraId="1E4235D0" w14:textId="77777777" w:rsidR="005C7825" w:rsidRPr="001F0C82" w:rsidRDefault="005C7825" w:rsidP="001936C3">
      <w:pPr>
        <w:pStyle w:val="msonormalooeditoreditor0sandbox"/>
        <w:shd w:val="clear" w:color="auto" w:fill="FFFFFF"/>
        <w:jc w:val="both"/>
        <w:rPr>
          <w:rFonts w:ascii="Arial" w:hAnsi="Arial" w:cs="Arial"/>
          <w:b/>
          <w:bCs/>
          <w:shd w:val="clear" w:color="auto" w:fill="FFFFFF"/>
        </w:rPr>
      </w:pPr>
      <w:r w:rsidRPr="001F0C82">
        <w:rPr>
          <w:rFonts w:ascii="Arial" w:hAnsi="Arial" w:cs="Arial"/>
          <w:b/>
          <w:bCs/>
          <w:shd w:val="clear" w:color="auto" w:fill="FFFFFF"/>
        </w:rPr>
        <w:t>Il est proposé au conseil municipal d'exprimer un refus clair à tout projet éolien sur le territoire de la commune.</w:t>
      </w:r>
    </w:p>
    <w:p w14:paraId="6D171FE3" w14:textId="77777777" w:rsidR="005C7825" w:rsidRPr="001F0C82" w:rsidRDefault="005C7825" w:rsidP="001936C3">
      <w:pPr>
        <w:pStyle w:val="msonormalooeditoreditor0sandbox"/>
        <w:shd w:val="clear" w:color="auto" w:fill="FFFFFF"/>
        <w:jc w:val="both"/>
        <w:rPr>
          <w:rFonts w:ascii="Arial" w:hAnsi="Arial" w:cs="Arial"/>
        </w:rPr>
      </w:pPr>
      <w:r w:rsidRPr="001F0C82">
        <w:rPr>
          <w:rFonts w:ascii="Arial" w:hAnsi="Arial" w:cs="Arial"/>
        </w:rPr>
        <w:t>Le conseil municipal accepte</w:t>
      </w:r>
      <w:r w:rsidRPr="001F0C82">
        <w:rPr>
          <w:rFonts w:ascii="Arial" w:hAnsi="Arial" w:cs="Arial"/>
          <w:b/>
          <w:bCs/>
        </w:rPr>
        <w:t xml:space="preserve"> à 8 voix pour le refus et 2 abstentions.</w:t>
      </w:r>
    </w:p>
    <w:p w14:paraId="50AAE0CB" w14:textId="77777777" w:rsidR="00510EFE" w:rsidRPr="001F0C82" w:rsidRDefault="00510EFE" w:rsidP="001936C3">
      <w:pPr>
        <w:spacing w:after="5" w:line="250" w:lineRule="auto"/>
        <w:ind w:left="-5" w:hanging="10"/>
        <w:jc w:val="both"/>
        <w:rPr>
          <w:rFonts w:ascii="Arial" w:eastAsia="Calibri" w:hAnsi="Arial" w:cs="Arial"/>
          <w:color w:val="000000"/>
          <w:sz w:val="24"/>
          <w:szCs w:val="24"/>
          <w:lang w:eastAsia="fr-FR"/>
        </w:rPr>
      </w:pPr>
    </w:p>
    <w:p w14:paraId="3A19DFCB" w14:textId="63397C63" w:rsidR="00510EFE" w:rsidRPr="00283C3B" w:rsidRDefault="00510EFE" w:rsidP="001936C3">
      <w:pPr>
        <w:pStyle w:val="Paragraphedeliste"/>
        <w:numPr>
          <w:ilvl w:val="0"/>
          <w:numId w:val="6"/>
        </w:numPr>
        <w:shd w:val="clear" w:color="auto" w:fill="FFFFFF"/>
        <w:spacing w:before="100" w:beforeAutospacing="1" w:after="100" w:afterAutospacing="1" w:line="240" w:lineRule="auto"/>
        <w:jc w:val="both"/>
        <w:rPr>
          <w:rFonts w:ascii="Arial" w:eastAsia="Times New Roman" w:hAnsi="Arial" w:cs="Arial"/>
          <w:b/>
          <w:bCs/>
          <w:sz w:val="24"/>
          <w:szCs w:val="24"/>
          <w:u w:val="double"/>
          <w:lang w:eastAsia="fr-FR"/>
        </w:rPr>
      </w:pPr>
      <w:r w:rsidRPr="00283C3B">
        <w:rPr>
          <w:rFonts w:ascii="Arial" w:eastAsia="Times New Roman" w:hAnsi="Arial" w:cs="Arial"/>
          <w:b/>
          <w:bCs/>
          <w:sz w:val="24"/>
          <w:szCs w:val="24"/>
          <w:u w:val="double"/>
          <w:lang w:eastAsia="fr-FR"/>
        </w:rPr>
        <w:t>COMPTE RENDU DES DIVERS COMMISSIONS</w:t>
      </w:r>
    </w:p>
    <w:p w14:paraId="0DAB47EA" w14:textId="77777777" w:rsidR="00510EFE" w:rsidRPr="001F0C82" w:rsidRDefault="00510EFE" w:rsidP="001936C3">
      <w:pPr>
        <w:shd w:val="clear" w:color="auto" w:fill="FFFFFF"/>
        <w:spacing w:before="100" w:beforeAutospacing="1" w:after="100" w:afterAutospacing="1" w:line="240" w:lineRule="auto"/>
        <w:jc w:val="both"/>
        <w:rPr>
          <w:rFonts w:ascii="Arial" w:eastAsia="Times New Roman" w:hAnsi="Arial" w:cs="Arial"/>
          <w:b/>
          <w:bCs/>
          <w:sz w:val="24"/>
          <w:szCs w:val="24"/>
          <w:lang w:eastAsia="fr-FR"/>
        </w:rPr>
      </w:pPr>
    </w:p>
    <w:p w14:paraId="7EF29553" w14:textId="5295DC3F" w:rsidR="00510EFE" w:rsidRPr="001F0C82" w:rsidRDefault="00510EFE" w:rsidP="001936C3">
      <w:pPr>
        <w:numPr>
          <w:ilvl w:val="0"/>
          <w:numId w:val="8"/>
        </w:numPr>
        <w:spacing w:after="3" w:line="267" w:lineRule="auto"/>
        <w:ind w:right="35"/>
        <w:contextualSpacing/>
        <w:jc w:val="both"/>
        <w:rPr>
          <w:rFonts w:ascii="Arial" w:eastAsia="Times New Roman" w:hAnsi="Arial" w:cs="Arial"/>
          <w:color w:val="000000"/>
          <w:sz w:val="24"/>
          <w:szCs w:val="24"/>
          <w:lang w:eastAsia="fr-FR"/>
        </w:rPr>
      </w:pPr>
      <w:proofErr w:type="gramStart"/>
      <w:r w:rsidRPr="001F0C82">
        <w:rPr>
          <w:rFonts w:ascii="Arial" w:eastAsia="Times New Roman" w:hAnsi="Arial" w:cs="Arial"/>
          <w:color w:val="000000"/>
          <w:sz w:val="24"/>
          <w:szCs w:val="24"/>
          <w:lang w:eastAsia="fr-FR"/>
        </w:rPr>
        <w:t xml:space="preserve">SIVOSS </w:t>
      </w:r>
      <w:r w:rsidR="00E9151D" w:rsidRPr="001F0C82">
        <w:rPr>
          <w:rFonts w:ascii="Arial" w:eastAsia="Times New Roman" w:hAnsi="Arial" w:cs="Arial"/>
          <w:color w:val="000000"/>
          <w:sz w:val="24"/>
          <w:szCs w:val="24"/>
          <w:lang w:eastAsia="fr-FR"/>
        </w:rPr>
        <w:t xml:space="preserve"> de</w:t>
      </w:r>
      <w:proofErr w:type="gramEnd"/>
      <w:r w:rsidR="00E9151D" w:rsidRPr="001F0C82">
        <w:rPr>
          <w:rFonts w:ascii="Arial" w:eastAsia="Times New Roman" w:hAnsi="Arial" w:cs="Arial"/>
          <w:color w:val="000000"/>
          <w:sz w:val="24"/>
          <w:szCs w:val="24"/>
          <w:lang w:eastAsia="fr-FR"/>
        </w:rPr>
        <w:t xml:space="preserve"> </w:t>
      </w:r>
      <w:r w:rsidRPr="001F0C82">
        <w:rPr>
          <w:rFonts w:ascii="Arial" w:eastAsia="Times New Roman" w:hAnsi="Arial" w:cs="Arial"/>
          <w:color w:val="000000"/>
          <w:sz w:val="24"/>
          <w:szCs w:val="24"/>
          <w:lang w:eastAsia="fr-FR"/>
        </w:rPr>
        <w:t xml:space="preserve">Saint Laurent en Caux  </w:t>
      </w:r>
    </w:p>
    <w:p w14:paraId="3B578FA2" w14:textId="77777777" w:rsidR="00510EFE" w:rsidRPr="001F0C82" w:rsidRDefault="00510EFE" w:rsidP="001936C3">
      <w:pPr>
        <w:spacing w:after="3" w:line="267" w:lineRule="auto"/>
        <w:ind w:left="1428" w:right="35"/>
        <w:contextualSpacing/>
        <w:jc w:val="both"/>
        <w:rPr>
          <w:rFonts w:ascii="Arial" w:eastAsia="Times New Roman" w:hAnsi="Arial" w:cs="Arial"/>
          <w:color w:val="000000"/>
          <w:sz w:val="24"/>
          <w:szCs w:val="24"/>
          <w:lang w:eastAsia="fr-FR"/>
        </w:rPr>
      </w:pPr>
    </w:p>
    <w:p w14:paraId="292E04B5" w14:textId="2B23EF1E"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La réception de l’école a été faite le 23 août</w:t>
      </w:r>
      <w:r w:rsidR="00E9151D" w:rsidRPr="001F0C82">
        <w:rPr>
          <w:rFonts w:ascii="Arial" w:eastAsia="Times New Roman" w:hAnsi="Arial" w:cs="Arial"/>
          <w:color w:val="000000"/>
          <w:sz w:val="24"/>
          <w:szCs w:val="24"/>
          <w:lang w:eastAsia="fr-FR"/>
        </w:rPr>
        <w:t xml:space="preserve"> 2021</w:t>
      </w:r>
      <w:r w:rsidRPr="001F0C82">
        <w:rPr>
          <w:rFonts w:ascii="Arial" w:eastAsia="Times New Roman" w:hAnsi="Arial" w:cs="Arial"/>
          <w:color w:val="000000"/>
          <w:sz w:val="24"/>
          <w:szCs w:val="24"/>
          <w:lang w:eastAsia="fr-FR"/>
        </w:rPr>
        <w:t xml:space="preserve"> sans trop de dépenses supplémentaires. De petits réglages restent à faire, telle </w:t>
      </w:r>
      <w:r w:rsidR="00E9151D" w:rsidRPr="001F0C82">
        <w:rPr>
          <w:rFonts w:ascii="Arial" w:eastAsia="Times New Roman" w:hAnsi="Arial" w:cs="Arial"/>
          <w:color w:val="000000"/>
          <w:sz w:val="24"/>
          <w:szCs w:val="24"/>
          <w:lang w:eastAsia="fr-FR"/>
        </w:rPr>
        <w:t xml:space="preserve">que </w:t>
      </w:r>
      <w:r w:rsidRPr="001F0C82">
        <w:rPr>
          <w:rFonts w:ascii="Arial" w:eastAsia="Times New Roman" w:hAnsi="Arial" w:cs="Arial"/>
          <w:color w:val="000000"/>
          <w:sz w:val="24"/>
          <w:szCs w:val="24"/>
          <w:lang w:eastAsia="fr-FR"/>
        </w:rPr>
        <w:t>l’absence de stores</w:t>
      </w:r>
      <w:r w:rsidR="00E9151D" w:rsidRPr="001F0C82">
        <w:rPr>
          <w:rFonts w:ascii="Arial" w:eastAsia="Times New Roman" w:hAnsi="Arial" w:cs="Arial"/>
          <w:color w:val="000000"/>
          <w:sz w:val="24"/>
          <w:szCs w:val="24"/>
          <w:lang w:eastAsia="fr-FR"/>
        </w:rPr>
        <w:t xml:space="preserve"> </w:t>
      </w:r>
      <w:r w:rsidRPr="001F0C82">
        <w:rPr>
          <w:rFonts w:ascii="Arial" w:eastAsia="Times New Roman" w:hAnsi="Arial" w:cs="Arial"/>
          <w:color w:val="000000"/>
          <w:sz w:val="24"/>
          <w:szCs w:val="24"/>
          <w:lang w:eastAsia="fr-FR"/>
        </w:rPr>
        <w:t>et la ventilation</w:t>
      </w:r>
      <w:r w:rsidR="00E9151D" w:rsidRPr="001F0C82">
        <w:rPr>
          <w:rFonts w:ascii="Arial" w:eastAsia="Times New Roman" w:hAnsi="Arial" w:cs="Arial"/>
          <w:color w:val="000000"/>
          <w:sz w:val="24"/>
          <w:szCs w:val="24"/>
          <w:lang w:eastAsia="fr-FR"/>
        </w:rPr>
        <w:t xml:space="preserve"> </w:t>
      </w:r>
      <w:proofErr w:type="spellStart"/>
      <w:r w:rsidR="00E9151D" w:rsidRPr="001F0C82">
        <w:rPr>
          <w:rFonts w:ascii="Arial" w:eastAsia="Times New Roman" w:hAnsi="Arial" w:cs="Arial"/>
          <w:color w:val="000000"/>
          <w:sz w:val="24"/>
          <w:szCs w:val="24"/>
          <w:lang w:eastAsia="fr-FR"/>
        </w:rPr>
        <w:t>etc</w:t>
      </w:r>
      <w:proofErr w:type="spellEnd"/>
      <w:r w:rsidR="00E9151D" w:rsidRPr="001F0C82">
        <w:rPr>
          <w:rFonts w:ascii="Arial" w:eastAsia="Times New Roman" w:hAnsi="Arial" w:cs="Arial"/>
          <w:color w:val="000000"/>
          <w:sz w:val="24"/>
          <w:szCs w:val="24"/>
          <w:lang w:eastAsia="fr-FR"/>
        </w:rPr>
        <w:t xml:space="preserve"> ….</w:t>
      </w:r>
    </w:p>
    <w:p w14:paraId="657758D6"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2E97F5B7"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16BA3D82"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01D65768" w14:textId="754C0FF4" w:rsidR="00510EFE" w:rsidRPr="001F0C82" w:rsidRDefault="00510EFE" w:rsidP="001936C3">
      <w:pPr>
        <w:numPr>
          <w:ilvl w:val="0"/>
          <w:numId w:val="8"/>
        </w:numPr>
        <w:spacing w:after="3" w:line="267" w:lineRule="auto"/>
        <w:ind w:right="35"/>
        <w:contextualSpacing/>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 xml:space="preserve">SIVOSSSE </w:t>
      </w:r>
      <w:r w:rsidR="00E9151D" w:rsidRPr="001F0C82">
        <w:rPr>
          <w:rFonts w:ascii="Arial" w:eastAsia="Times New Roman" w:hAnsi="Arial" w:cs="Arial"/>
          <w:color w:val="000000"/>
          <w:sz w:val="24"/>
          <w:szCs w:val="24"/>
          <w:lang w:eastAsia="fr-FR"/>
        </w:rPr>
        <w:t xml:space="preserve">de </w:t>
      </w:r>
      <w:r w:rsidRPr="001F0C82">
        <w:rPr>
          <w:rFonts w:ascii="Arial" w:eastAsia="Times New Roman" w:hAnsi="Arial" w:cs="Arial"/>
          <w:color w:val="000000"/>
          <w:sz w:val="24"/>
          <w:szCs w:val="24"/>
          <w:lang w:eastAsia="fr-FR"/>
        </w:rPr>
        <w:t xml:space="preserve">Doudeville </w:t>
      </w:r>
    </w:p>
    <w:p w14:paraId="16E3E695" w14:textId="77777777" w:rsidR="00510EFE" w:rsidRPr="001F0C82" w:rsidRDefault="00510EFE" w:rsidP="001936C3">
      <w:pPr>
        <w:spacing w:after="3" w:line="267" w:lineRule="auto"/>
        <w:ind w:left="1428" w:right="35"/>
        <w:contextualSpacing/>
        <w:jc w:val="both"/>
        <w:rPr>
          <w:rFonts w:ascii="Arial" w:eastAsia="Times New Roman" w:hAnsi="Arial" w:cs="Arial"/>
          <w:color w:val="000000"/>
          <w:sz w:val="24"/>
          <w:szCs w:val="24"/>
          <w:lang w:eastAsia="fr-FR"/>
        </w:rPr>
      </w:pPr>
    </w:p>
    <w:p w14:paraId="4011A5A4" w14:textId="1B49A004"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Les travaux du hall d’accueil de la salle de sport</w:t>
      </w:r>
      <w:r w:rsidR="00575C9E" w:rsidRPr="001F0C82">
        <w:rPr>
          <w:rFonts w:ascii="Arial" w:eastAsia="Times New Roman" w:hAnsi="Arial" w:cs="Arial"/>
          <w:color w:val="000000"/>
          <w:sz w:val="24"/>
          <w:szCs w:val="24"/>
          <w:lang w:eastAsia="fr-FR"/>
        </w:rPr>
        <w:t xml:space="preserve"> ont</w:t>
      </w:r>
      <w:r w:rsidRPr="001F0C82">
        <w:rPr>
          <w:rFonts w:ascii="Arial" w:eastAsia="Times New Roman" w:hAnsi="Arial" w:cs="Arial"/>
          <w:color w:val="000000"/>
          <w:sz w:val="24"/>
          <w:szCs w:val="24"/>
          <w:lang w:eastAsia="fr-FR"/>
        </w:rPr>
        <w:t xml:space="preserve"> commencé en 2018</w:t>
      </w:r>
      <w:r w:rsidR="00575C9E" w:rsidRPr="001F0C82">
        <w:rPr>
          <w:rFonts w:ascii="Arial" w:eastAsia="Times New Roman" w:hAnsi="Arial" w:cs="Arial"/>
          <w:color w:val="000000"/>
          <w:sz w:val="24"/>
          <w:szCs w:val="24"/>
          <w:lang w:eastAsia="fr-FR"/>
        </w:rPr>
        <w:t xml:space="preserve"> et </w:t>
      </w:r>
      <w:r w:rsidRPr="001F0C82">
        <w:rPr>
          <w:rFonts w:ascii="Arial" w:eastAsia="Times New Roman" w:hAnsi="Arial" w:cs="Arial"/>
          <w:color w:val="000000"/>
          <w:sz w:val="24"/>
          <w:szCs w:val="24"/>
          <w:lang w:eastAsia="fr-FR"/>
        </w:rPr>
        <w:t xml:space="preserve">seront réceptionnés le 24 septembre 2021. </w:t>
      </w:r>
    </w:p>
    <w:p w14:paraId="000C6850" w14:textId="00998F3B"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 xml:space="preserve">Des travaux </w:t>
      </w:r>
      <w:r w:rsidR="00575C9E" w:rsidRPr="001F0C82">
        <w:rPr>
          <w:rFonts w:ascii="Arial" w:eastAsia="Times New Roman" w:hAnsi="Arial" w:cs="Arial"/>
          <w:color w:val="000000"/>
          <w:sz w:val="24"/>
          <w:szCs w:val="24"/>
          <w:lang w:eastAsia="fr-FR"/>
        </w:rPr>
        <w:t>sont en cours, il restera à réaliser l’</w:t>
      </w:r>
      <w:r w:rsidRPr="001F0C82">
        <w:rPr>
          <w:rFonts w:ascii="Arial" w:eastAsia="Times New Roman" w:hAnsi="Arial" w:cs="Arial"/>
          <w:color w:val="000000"/>
          <w:sz w:val="24"/>
          <w:szCs w:val="24"/>
          <w:lang w:eastAsia="fr-FR"/>
        </w:rPr>
        <w:t xml:space="preserve">éclairage </w:t>
      </w:r>
      <w:r w:rsidR="009D4115" w:rsidRPr="001F0C82">
        <w:rPr>
          <w:rFonts w:ascii="Arial" w:eastAsia="Times New Roman" w:hAnsi="Arial" w:cs="Arial"/>
          <w:color w:val="000000"/>
          <w:sz w:val="24"/>
          <w:szCs w:val="24"/>
          <w:lang w:eastAsia="fr-FR"/>
        </w:rPr>
        <w:t xml:space="preserve">programmé </w:t>
      </w:r>
      <w:r w:rsidRPr="001F0C82">
        <w:rPr>
          <w:rFonts w:ascii="Arial" w:eastAsia="Times New Roman" w:hAnsi="Arial" w:cs="Arial"/>
          <w:color w:val="000000"/>
          <w:sz w:val="24"/>
          <w:szCs w:val="24"/>
          <w:lang w:eastAsia="fr-FR"/>
        </w:rPr>
        <w:t xml:space="preserve">de la piste d’athlétisme, </w:t>
      </w:r>
      <w:r w:rsidR="00575C9E" w:rsidRPr="001F0C82">
        <w:rPr>
          <w:rFonts w:ascii="Arial" w:eastAsia="Times New Roman" w:hAnsi="Arial" w:cs="Arial"/>
          <w:color w:val="000000"/>
          <w:sz w:val="24"/>
          <w:szCs w:val="24"/>
          <w:lang w:eastAsia="fr-FR"/>
        </w:rPr>
        <w:t xml:space="preserve">le </w:t>
      </w:r>
      <w:r w:rsidRPr="001F0C82">
        <w:rPr>
          <w:rFonts w:ascii="Arial" w:eastAsia="Times New Roman" w:hAnsi="Arial" w:cs="Arial"/>
          <w:color w:val="000000"/>
          <w:sz w:val="24"/>
          <w:szCs w:val="24"/>
          <w:lang w:eastAsia="fr-FR"/>
        </w:rPr>
        <w:t>PMR</w:t>
      </w:r>
      <w:r w:rsidR="0037518B">
        <w:rPr>
          <w:rFonts w:ascii="Arial" w:eastAsia="Times New Roman" w:hAnsi="Arial" w:cs="Arial"/>
          <w:color w:val="000000"/>
          <w:sz w:val="24"/>
          <w:szCs w:val="24"/>
          <w:lang w:eastAsia="fr-FR"/>
        </w:rPr>
        <w:t>.</w:t>
      </w:r>
    </w:p>
    <w:p w14:paraId="770A6F78"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Pour l’année 2022, il est prévu d’acquérir 2 tribunes supplémentaires de 12 places, et d’installer des appareils de musculation en extérieur.</w:t>
      </w:r>
    </w:p>
    <w:p w14:paraId="66634774"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Il est noté une petite diminution du nombre d’élèves en cette rentrée 2021 dans les différentes écoles.</w:t>
      </w:r>
    </w:p>
    <w:p w14:paraId="09B9142C"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Il est rappelé aux élus de prévenir le SIVOSSE lors de travaux dans les communes et de veiller à l’élagage pour la sécurité des transports. De petits rappels à l’ordre ont été fait dans les cars de transports scolaires.</w:t>
      </w:r>
    </w:p>
    <w:p w14:paraId="1C478619"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5D969A30"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75A60F8E" w14:textId="77777777" w:rsidR="00510EFE" w:rsidRPr="001F0C82" w:rsidRDefault="00510EFE" w:rsidP="001936C3">
      <w:pPr>
        <w:numPr>
          <w:ilvl w:val="0"/>
          <w:numId w:val="8"/>
        </w:numPr>
        <w:spacing w:after="3" w:line="267" w:lineRule="auto"/>
        <w:ind w:right="35"/>
        <w:contextualSpacing/>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lastRenderedPageBreak/>
        <w:t xml:space="preserve">Bassin versants   </w:t>
      </w:r>
    </w:p>
    <w:p w14:paraId="7EAFBEE8" w14:textId="77777777" w:rsidR="00510EFE" w:rsidRPr="001F0C82" w:rsidRDefault="00510EFE" w:rsidP="001936C3">
      <w:pPr>
        <w:spacing w:after="3" w:line="267" w:lineRule="auto"/>
        <w:ind w:left="1428" w:right="35"/>
        <w:contextualSpacing/>
        <w:jc w:val="both"/>
        <w:rPr>
          <w:rFonts w:ascii="Arial" w:eastAsia="Times New Roman" w:hAnsi="Arial" w:cs="Arial"/>
          <w:color w:val="000000"/>
          <w:sz w:val="24"/>
          <w:szCs w:val="24"/>
          <w:lang w:eastAsia="fr-FR"/>
        </w:rPr>
      </w:pPr>
    </w:p>
    <w:p w14:paraId="0A91D748" w14:textId="7DF20815"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Cette année fût marquée par de nombreuses pluies et orages qui ont provoqué des inondations spectaculaires</w:t>
      </w:r>
      <w:r w:rsidR="002E323B" w:rsidRPr="001F0C82">
        <w:rPr>
          <w:rFonts w:ascii="Arial" w:eastAsia="Times New Roman" w:hAnsi="Arial" w:cs="Arial"/>
          <w:color w:val="000000"/>
          <w:sz w:val="24"/>
          <w:szCs w:val="24"/>
          <w:lang w:eastAsia="fr-FR"/>
        </w:rPr>
        <w:t xml:space="preserve"> (</w:t>
      </w:r>
      <w:r w:rsidRPr="001F0C82">
        <w:rPr>
          <w:rFonts w:ascii="Arial" w:eastAsia="Times New Roman" w:hAnsi="Arial" w:cs="Arial"/>
          <w:color w:val="000000"/>
          <w:sz w:val="24"/>
          <w:szCs w:val="24"/>
          <w:lang w:eastAsia="fr-FR"/>
        </w:rPr>
        <w:t>Fontaine le Dun, Sotteville sur Mer, Veules les Roses</w:t>
      </w:r>
      <w:r w:rsidR="002E323B" w:rsidRPr="001F0C82">
        <w:rPr>
          <w:rFonts w:ascii="Arial" w:eastAsia="Times New Roman" w:hAnsi="Arial" w:cs="Arial"/>
          <w:color w:val="000000"/>
          <w:sz w:val="24"/>
          <w:szCs w:val="24"/>
          <w:lang w:eastAsia="fr-FR"/>
        </w:rPr>
        <w:t xml:space="preserve">) </w:t>
      </w:r>
      <w:r w:rsidRPr="001F0C82">
        <w:rPr>
          <w:rFonts w:ascii="Arial" w:eastAsia="Times New Roman" w:hAnsi="Arial" w:cs="Arial"/>
          <w:color w:val="000000"/>
          <w:sz w:val="24"/>
          <w:szCs w:val="24"/>
          <w:lang w:eastAsia="fr-FR"/>
        </w:rPr>
        <w:t>par insuffisance des installations, vieillissements des ouvrages, mais aussi par des aménagements privés.</w:t>
      </w:r>
      <w:r w:rsidR="00D8592A">
        <w:rPr>
          <w:rFonts w:ascii="Arial" w:eastAsia="Times New Roman" w:hAnsi="Arial" w:cs="Arial"/>
          <w:color w:val="000000"/>
          <w:sz w:val="24"/>
          <w:szCs w:val="24"/>
          <w:lang w:eastAsia="fr-FR"/>
        </w:rPr>
        <w:t xml:space="preserve"> </w:t>
      </w:r>
      <w:proofErr w:type="gramStart"/>
      <w:r w:rsidR="002E323B" w:rsidRPr="001F0C82">
        <w:rPr>
          <w:rFonts w:ascii="Arial" w:eastAsia="Times New Roman" w:hAnsi="Arial" w:cs="Arial"/>
          <w:color w:val="000000"/>
          <w:sz w:val="24"/>
          <w:szCs w:val="24"/>
          <w:lang w:eastAsia="fr-FR"/>
        </w:rPr>
        <w:t>D</w:t>
      </w:r>
      <w:r w:rsidRPr="001F0C82">
        <w:rPr>
          <w:rFonts w:ascii="Arial" w:eastAsia="Times New Roman" w:hAnsi="Arial" w:cs="Arial"/>
          <w:color w:val="000000"/>
          <w:sz w:val="24"/>
          <w:szCs w:val="24"/>
          <w:lang w:eastAsia="fr-FR"/>
        </w:rPr>
        <w:t>es</w:t>
      </w:r>
      <w:proofErr w:type="gramEnd"/>
      <w:r w:rsidRPr="001F0C82">
        <w:rPr>
          <w:rFonts w:ascii="Arial" w:eastAsia="Times New Roman" w:hAnsi="Arial" w:cs="Arial"/>
          <w:color w:val="000000"/>
          <w:sz w:val="24"/>
          <w:szCs w:val="24"/>
          <w:lang w:eastAsia="fr-FR"/>
        </w:rPr>
        <w:t xml:space="preserve"> travaux de réparations, consolidations sont faits, des plantations sont en cours.</w:t>
      </w:r>
    </w:p>
    <w:p w14:paraId="17FCA05A"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51A06334"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68CFEB63" w14:textId="486D2B1B" w:rsidR="00135BD5" w:rsidRPr="00FA3A9D" w:rsidRDefault="00135BD5" w:rsidP="001936C3">
      <w:pPr>
        <w:pStyle w:val="Paragraphedeliste"/>
        <w:numPr>
          <w:ilvl w:val="0"/>
          <w:numId w:val="6"/>
        </w:numPr>
        <w:shd w:val="clear" w:color="auto" w:fill="FFFFFF"/>
        <w:spacing w:before="100" w:beforeAutospacing="1" w:after="100" w:afterAutospacing="1" w:line="240" w:lineRule="auto"/>
        <w:jc w:val="both"/>
        <w:rPr>
          <w:rFonts w:ascii="Arial" w:eastAsia="Times New Roman" w:hAnsi="Arial" w:cs="Arial"/>
          <w:b/>
          <w:bCs/>
          <w:sz w:val="24"/>
          <w:szCs w:val="24"/>
          <w:u w:val="double"/>
          <w:lang w:eastAsia="fr-FR"/>
        </w:rPr>
      </w:pPr>
      <w:r w:rsidRPr="00FA3A9D">
        <w:rPr>
          <w:rFonts w:ascii="Arial" w:eastAsia="Times New Roman" w:hAnsi="Arial" w:cs="Arial"/>
          <w:b/>
          <w:bCs/>
          <w:sz w:val="24"/>
          <w:szCs w:val="24"/>
          <w:u w:val="double"/>
          <w:lang w:eastAsia="fr-FR"/>
        </w:rPr>
        <w:t>INFORMATIONS DIVERSES</w:t>
      </w:r>
    </w:p>
    <w:p w14:paraId="110A98D0"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138D2659" w14:textId="1A8C9A74"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 xml:space="preserve">Madame le </w:t>
      </w:r>
      <w:r w:rsidR="00E8382B" w:rsidRPr="001F0C82">
        <w:rPr>
          <w:rFonts w:ascii="Arial" w:eastAsia="Times New Roman" w:hAnsi="Arial" w:cs="Arial"/>
          <w:color w:val="000000"/>
          <w:sz w:val="24"/>
          <w:szCs w:val="24"/>
          <w:lang w:eastAsia="fr-FR"/>
        </w:rPr>
        <w:t>M</w:t>
      </w:r>
      <w:r w:rsidRPr="001F0C82">
        <w:rPr>
          <w:rFonts w:ascii="Arial" w:eastAsia="Times New Roman" w:hAnsi="Arial" w:cs="Arial"/>
          <w:color w:val="000000"/>
          <w:sz w:val="24"/>
          <w:szCs w:val="24"/>
          <w:lang w:eastAsia="fr-FR"/>
        </w:rPr>
        <w:t>aire expose les différentes informations diverses :</w:t>
      </w:r>
    </w:p>
    <w:p w14:paraId="3B1143C6"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2061E77C"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66FA50BE" w14:textId="77777777" w:rsidR="00510EFE" w:rsidRPr="006B5BEB" w:rsidRDefault="00510EFE" w:rsidP="001936C3">
      <w:pPr>
        <w:numPr>
          <w:ilvl w:val="0"/>
          <w:numId w:val="8"/>
        </w:numPr>
        <w:spacing w:after="3" w:line="267" w:lineRule="auto"/>
        <w:ind w:right="35"/>
        <w:contextualSpacing/>
        <w:jc w:val="both"/>
        <w:rPr>
          <w:rFonts w:ascii="Arial" w:eastAsia="Times New Roman" w:hAnsi="Arial" w:cs="Arial"/>
          <w:color w:val="000000"/>
          <w:sz w:val="24"/>
          <w:szCs w:val="24"/>
          <w:lang w:eastAsia="fr-FR"/>
        </w:rPr>
      </w:pPr>
      <w:r w:rsidRPr="006B5BEB">
        <w:rPr>
          <w:rFonts w:ascii="Arial" w:eastAsia="Times New Roman" w:hAnsi="Arial" w:cs="Arial"/>
          <w:color w:val="000000"/>
          <w:sz w:val="24"/>
          <w:szCs w:val="24"/>
          <w:lang w:eastAsia="fr-FR"/>
        </w:rPr>
        <w:t xml:space="preserve">Maison communale </w:t>
      </w:r>
    </w:p>
    <w:p w14:paraId="2BF87AEA" w14:textId="2771B065" w:rsidR="00510EFE" w:rsidRPr="006B5BEB" w:rsidRDefault="00510EFE" w:rsidP="001936C3">
      <w:pPr>
        <w:spacing w:after="3" w:line="267" w:lineRule="auto"/>
        <w:ind w:right="35"/>
        <w:jc w:val="both"/>
        <w:rPr>
          <w:rFonts w:ascii="Arial" w:eastAsia="Times New Roman" w:hAnsi="Arial" w:cs="Arial"/>
          <w:color w:val="000000"/>
          <w:sz w:val="24"/>
          <w:szCs w:val="24"/>
          <w:lang w:eastAsia="fr-FR"/>
        </w:rPr>
      </w:pPr>
      <w:r w:rsidRPr="006B5BEB">
        <w:rPr>
          <w:rFonts w:ascii="Arial" w:eastAsia="Times New Roman" w:hAnsi="Arial" w:cs="Arial"/>
          <w:color w:val="000000"/>
          <w:sz w:val="24"/>
          <w:szCs w:val="24"/>
          <w:lang w:eastAsia="fr-FR"/>
        </w:rPr>
        <w:t xml:space="preserve">La maison communale </w:t>
      </w:r>
      <w:r w:rsidR="0072170B" w:rsidRPr="006B5BEB">
        <w:rPr>
          <w:rFonts w:ascii="Arial" w:eastAsia="Times New Roman" w:hAnsi="Arial" w:cs="Arial"/>
          <w:color w:val="000000"/>
          <w:sz w:val="24"/>
          <w:szCs w:val="24"/>
          <w:lang w:eastAsia="fr-FR"/>
        </w:rPr>
        <w:t xml:space="preserve">sera </w:t>
      </w:r>
      <w:r w:rsidRPr="006B5BEB">
        <w:rPr>
          <w:rFonts w:ascii="Arial" w:eastAsia="Times New Roman" w:hAnsi="Arial" w:cs="Arial"/>
          <w:color w:val="000000"/>
          <w:sz w:val="24"/>
          <w:szCs w:val="24"/>
          <w:lang w:eastAsia="fr-FR"/>
        </w:rPr>
        <w:t>de nouveau en location</w:t>
      </w:r>
      <w:r w:rsidR="0072170B" w:rsidRPr="006B5BEB">
        <w:rPr>
          <w:rFonts w:ascii="Arial" w:eastAsia="Times New Roman" w:hAnsi="Arial" w:cs="Arial"/>
          <w:color w:val="000000"/>
          <w:sz w:val="24"/>
          <w:szCs w:val="24"/>
          <w:lang w:eastAsia="fr-FR"/>
        </w:rPr>
        <w:t xml:space="preserve"> au 1</w:t>
      </w:r>
      <w:r w:rsidR="0072170B" w:rsidRPr="006B5BEB">
        <w:rPr>
          <w:rFonts w:ascii="Arial" w:eastAsia="Times New Roman" w:hAnsi="Arial" w:cs="Arial"/>
          <w:color w:val="000000"/>
          <w:sz w:val="24"/>
          <w:szCs w:val="24"/>
          <w:vertAlign w:val="superscript"/>
          <w:lang w:eastAsia="fr-FR"/>
        </w:rPr>
        <w:t>er</w:t>
      </w:r>
      <w:r w:rsidR="0072170B" w:rsidRPr="006B5BEB">
        <w:rPr>
          <w:rFonts w:ascii="Arial" w:eastAsia="Times New Roman" w:hAnsi="Arial" w:cs="Arial"/>
          <w:color w:val="000000"/>
          <w:sz w:val="24"/>
          <w:szCs w:val="24"/>
          <w:lang w:eastAsia="fr-FR"/>
        </w:rPr>
        <w:t xml:space="preserve"> novembre 2021</w:t>
      </w:r>
      <w:r w:rsidRPr="006B5BEB">
        <w:rPr>
          <w:rFonts w:ascii="Arial" w:eastAsia="Times New Roman" w:hAnsi="Arial" w:cs="Arial"/>
          <w:color w:val="000000"/>
          <w:sz w:val="24"/>
          <w:szCs w:val="24"/>
          <w:lang w:eastAsia="fr-FR"/>
        </w:rPr>
        <w:t>.</w:t>
      </w:r>
    </w:p>
    <w:p w14:paraId="75CF5092" w14:textId="7E88FBB1" w:rsidR="00582AA1" w:rsidRPr="001F0C82" w:rsidRDefault="00510EFE" w:rsidP="001936C3">
      <w:pPr>
        <w:spacing w:after="3" w:line="267" w:lineRule="auto"/>
        <w:ind w:right="35"/>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Le 1</w:t>
      </w:r>
      <w:r w:rsidRPr="001F0C82">
        <w:rPr>
          <w:rFonts w:ascii="Arial" w:eastAsia="Times New Roman" w:hAnsi="Arial" w:cs="Arial"/>
          <w:color w:val="000000"/>
          <w:sz w:val="24"/>
          <w:szCs w:val="24"/>
          <w:vertAlign w:val="superscript"/>
          <w:lang w:eastAsia="fr-FR"/>
        </w:rPr>
        <w:t>er</w:t>
      </w:r>
      <w:r w:rsidRPr="001F0C82">
        <w:rPr>
          <w:rFonts w:ascii="Arial" w:eastAsia="Times New Roman" w:hAnsi="Arial" w:cs="Arial"/>
          <w:color w:val="000000"/>
          <w:sz w:val="24"/>
          <w:szCs w:val="24"/>
          <w:lang w:eastAsia="fr-FR"/>
        </w:rPr>
        <w:t xml:space="preserve"> adjoint souligne qu’une des motivations du départ des locataires de la maison est</w:t>
      </w:r>
      <w:r w:rsidR="00F30B34" w:rsidRPr="001F0C82">
        <w:rPr>
          <w:rFonts w:ascii="Arial" w:eastAsia="Times New Roman" w:hAnsi="Arial" w:cs="Arial"/>
          <w:color w:val="000000"/>
          <w:sz w:val="24"/>
          <w:szCs w:val="24"/>
          <w:lang w:eastAsia="fr-FR"/>
        </w:rPr>
        <w:t xml:space="preserve"> l’</w:t>
      </w:r>
      <w:r w:rsidRPr="001F0C82">
        <w:rPr>
          <w:rFonts w:ascii="Arial" w:eastAsia="Times New Roman" w:hAnsi="Arial" w:cs="Arial"/>
          <w:color w:val="000000"/>
          <w:sz w:val="24"/>
          <w:szCs w:val="24"/>
          <w:lang w:eastAsia="fr-FR"/>
        </w:rPr>
        <w:t xml:space="preserve">isolation largement insuffisante avec un chauffage </w:t>
      </w:r>
      <w:r w:rsidRPr="0037518B">
        <w:rPr>
          <w:rFonts w:ascii="Arial" w:eastAsia="Times New Roman" w:hAnsi="Arial" w:cs="Arial"/>
          <w:sz w:val="24"/>
          <w:szCs w:val="24"/>
          <w:lang w:eastAsia="fr-FR"/>
        </w:rPr>
        <w:t>électrique</w:t>
      </w:r>
      <w:r w:rsidR="00D4534F" w:rsidRPr="0037518B">
        <w:rPr>
          <w:rFonts w:ascii="Arial" w:eastAsia="Times New Roman" w:hAnsi="Arial" w:cs="Arial"/>
          <w:sz w:val="24"/>
          <w:szCs w:val="24"/>
          <w:lang w:eastAsia="fr-FR"/>
        </w:rPr>
        <w:t xml:space="preserve"> peu </w:t>
      </w:r>
      <w:proofErr w:type="spellStart"/>
      <w:proofErr w:type="gramStart"/>
      <w:r w:rsidR="00D4534F" w:rsidRPr="0037518B">
        <w:rPr>
          <w:rFonts w:ascii="Arial" w:eastAsia="Times New Roman" w:hAnsi="Arial" w:cs="Arial"/>
          <w:sz w:val="24"/>
          <w:szCs w:val="24"/>
          <w:lang w:eastAsia="fr-FR"/>
        </w:rPr>
        <w:t>performant</w:t>
      </w:r>
      <w:r w:rsidR="0037518B">
        <w:rPr>
          <w:rFonts w:ascii="Arial" w:eastAsia="Times New Roman" w:hAnsi="Arial" w:cs="Arial"/>
          <w:color w:val="000000"/>
          <w:sz w:val="24"/>
          <w:szCs w:val="24"/>
          <w:lang w:eastAsia="fr-FR"/>
        </w:rPr>
        <w:t>,</w:t>
      </w:r>
      <w:r w:rsidRPr="001F0C82">
        <w:rPr>
          <w:rFonts w:ascii="Arial" w:eastAsia="Times New Roman" w:hAnsi="Arial" w:cs="Arial"/>
          <w:color w:val="000000"/>
          <w:sz w:val="24"/>
          <w:szCs w:val="24"/>
          <w:lang w:eastAsia="fr-FR"/>
        </w:rPr>
        <w:t>et</w:t>
      </w:r>
      <w:proofErr w:type="spellEnd"/>
      <w:proofErr w:type="gramEnd"/>
      <w:r w:rsidRPr="001F0C82">
        <w:rPr>
          <w:rFonts w:ascii="Arial" w:eastAsia="Times New Roman" w:hAnsi="Arial" w:cs="Arial"/>
          <w:color w:val="000000"/>
          <w:sz w:val="24"/>
          <w:szCs w:val="24"/>
          <w:lang w:eastAsia="fr-FR"/>
        </w:rPr>
        <w:t xml:space="preserve"> pose la question « Ne peut-on pas profiter entre </w:t>
      </w:r>
      <w:r w:rsidR="00582AA1" w:rsidRPr="001F0C82">
        <w:rPr>
          <w:rFonts w:ascii="Arial" w:eastAsia="Times New Roman" w:hAnsi="Arial" w:cs="Arial"/>
          <w:color w:val="000000"/>
          <w:sz w:val="24"/>
          <w:szCs w:val="24"/>
          <w:lang w:eastAsia="fr-FR"/>
        </w:rPr>
        <w:t>deux</w:t>
      </w:r>
      <w:r w:rsidRPr="001F0C82">
        <w:rPr>
          <w:rFonts w:ascii="Arial" w:eastAsia="Times New Roman" w:hAnsi="Arial" w:cs="Arial"/>
          <w:color w:val="000000"/>
          <w:sz w:val="24"/>
          <w:szCs w:val="24"/>
          <w:lang w:eastAsia="fr-FR"/>
        </w:rPr>
        <w:t xml:space="preserve"> locations de mettre cette maison aux normes actuelles qui à termes nous profiterons avec une meilleure occupation du bien et un loyer justifié ? </w:t>
      </w:r>
      <w:r w:rsidR="00582AA1" w:rsidRPr="001F0C82">
        <w:rPr>
          <w:rFonts w:ascii="Arial" w:eastAsia="Times New Roman" w:hAnsi="Arial" w:cs="Arial"/>
          <w:color w:val="000000"/>
          <w:sz w:val="24"/>
          <w:szCs w:val="24"/>
          <w:lang w:eastAsia="fr-FR"/>
        </w:rPr>
        <w:t xml:space="preserve">» </w:t>
      </w:r>
    </w:p>
    <w:p w14:paraId="76904071" w14:textId="1ACCBC4A" w:rsidR="00510EFE" w:rsidRPr="0037518B" w:rsidRDefault="00582AA1" w:rsidP="001936C3">
      <w:pPr>
        <w:spacing w:after="3" w:line="267" w:lineRule="auto"/>
        <w:ind w:right="35"/>
        <w:jc w:val="both"/>
        <w:rPr>
          <w:rFonts w:ascii="Arial" w:eastAsia="Times New Roman" w:hAnsi="Arial" w:cs="Arial"/>
          <w:sz w:val="24"/>
          <w:szCs w:val="24"/>
          <w:lang w:eastAsia="fr-FR"/>
        </w:rPr>
      </w:pPr>
      <w:r w:rsidRPr="0037518B">
        <w:rPr>
          <w:rFonts w:ascii="Arial" w:eastAsia="Times New Roman" w:hAnsi="Arial" w:cs="Arial"/>
          <w:sz w:val="24"/>
          <w:szCs w:val="24"/>
          <w:lang w:eastAsia="fr-FR"/>
        </w:rPr>
        <w:t>Le Conseil Municipal n’y voit aucune objection et Madame Le Maire propose donc de faire un</w:t>
      </w:r>
      <w:r w:rsidR="000C61F3">
        <w:rPr>
          <w:rFonts w:ascii="Arial" w:eastAsia="Times New Roman" w:hAnsi="Arial" w:cs="Arial"/>
          <w:sz w:val="24"/>
          <w:szCs w:val="24"/>
          <w:lang w:eastAsia="fr-FR"/>
        </w:rPr>
        <w:t xml:space="preserve">e </w:t>
      </w:r>
      <w:r w:rsidRPr="0037518B">
        <w:rPr>
          <w:rFonts w:ascii="Arial" w:eastAsia="Times New Roman" w:hAnsi="Arial" w:cs="Arial"/>
          <w:sz w:val="24"/>
          <w:szCs w:val="24"/>
          <w:lang w:eastAsia="fr-FR"/>
        </w:rPr>
        <w:t>visite ensemble dès que la maison sera inoccupée.</w:t>
      </w:r>
    </w:p>
    <w:p w14:paraId="17051C4D"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3A1B6328" w14:textId="77777777" w:rsidR="00510EFE" w:rsidRPr="001F0C82" w:rsidRDefault="00510EFE" w:rsidP="001936C3">
      <w:pPr>
        <w:numPr>
          <w:ilvl w:val="0"/>
          <w:numId w:val="8"/>
        </w:numPr>
        <w:shd w:val="clear" w:color="auto" w:fill="FFFFFF"/>
        <w:spacing w:before="100" w:beforeAutospacing="1" w:after="100" w:afterAutospacing="1" w:line="240" w:lineRule="auto"/>
        <w:jc w:val="both"/>
        <w:rPr>
          <w:rFonts w:ascii="Arial" w:eastAsia="Times New Roman" w:hAnsi="Arial" w:cs="Arial"/>
          <w:i/>
          <w:iCs/>
          <w:sz w:val="24"/>
          <w:szCs w:val="24"/>
          <w:lang w:eastAsia="fr-FR"/>
        </w:rPr>
      </w:pPr>
      <w:r w:rsidRPr="001F0C82">
        <w:rPr>
          <w:rFonts w:ascii="Arial" w:eastAsia="Times New Roman" w:hAnsi="Arial" w:cs="Arial"/>
          <w:i/>
          <w:iCs/>
          <w:sz w:val="24"/>
          <w:szCs w:val="24"/>
          <w:lang w:eastAsia="fr-FR"/>
        </w:rPr>
        <w:t xml:space="preserve">SDE 76 </w:t>
      </w:r>
    </w:p>
    <w:p w14:paraId="6EE68059" w14:textId="5FF7D1F4" w:rsidR="00510EFE" w:rsidRPr="001F0C82" w:rsidRDefault="001C3392" w:rsidP="001936C3">
      <w:pPr>
        <w:spacing w:after="122"/>
        <w:jc w:val="both"/>
        <w:rPr>
          <w:rFonts w:ascii="Arial" w:hAnsi="Arial" w:cs="Arial"/>
          <w:sz w:val="24"/>
          <w:szCs w:val="24"/>
        </w:rPr>
      </w:pPr>
      <w:r w:rsidRPr="001F0C82">
        <w:rPr>
          <w:rFonts w:ascii="Arial" w:hAnsi="Arial" w:cs="Arial"/>
          <w:sz w:val="24"/>
          <w:szCs w:val="24"/>
        </w:rPr>
        <w:t>Madame Le Maire précise que l</w:t>
      </w:r>
      <w:r w:rsidR="00510EFE" w:rsidRPr="001F0C82">
        <w:rPr>
          <w:rFonts w:ascii="Arial" w:hAnsi="Arial" w:cs="Arial"/>
          <w:sz w:val="24"/>
          <w:szCs w:val="24"/>
        </w:rPr>
        <w:t xml:space="preserve">e </w:t>
      </w:r>
      <w:r w:rsidR="00780D3F" w:rsidRPr="001F0C82">
        <w:rPr>
          <w:rFonts w:ascii="Arial" w:hAnsi="Arial" w:cs="Arial"/>
          <w:sz w:val="24"/>
          <w:szCs w:val="24"/>
        </w:rPr>
        <w:t>« </w:t>
      </w:r>
      <w:r w:rsidR="00510EFE" w:rsidRPr="001F0C82">
        <w:rPr>
          <w:rFonts w:ascii="Arial" w:hAnsi="Arial" w:cs="Arial"/>
          <w:sz w:val="24"/>
          <w:szCs w:val="24"/>
        </w:rPr>
        <w:t>SDE 76</w:t>
      </w:r>
      <w:r w:rsidR="00780D3F" w:rsidRPr="001F0C82">
        <w:rPr>
          <w:rFonts w:ascii="Arial" w:hAnsi="Arial" w:cs="Arial"/>
          <w:sz w:val="24"/>
          <w:szCs w:val="24"/>
        </w:rPr>
        <w:t> »</w:t>
      </w:r>
      <w:r w:rsidR="00510EFE" w:rsidRPr="001F0C82">
        <w:rPr>
          <w:rFonts w:ascii="Arial" w:hAnsi="Arial" w:cs="Arial"/>
          <w:sz w:val="24"/>
          <w:szCs w:val="24"/>
        </w:rPr>
        <w:t xml:space="preserve"> </w:t>
      </w:r>
      <w:r w:rsidR="00780D3F" w:rsidRPr="001F0C82">
        <w:rPr>
          <w:rFonts w:ascii="Arial" w:hAnsi="Arial" w:cs="Arial"/>
          <w:sz w:val="24"/>
          <w:szCs w:val="24"/>
        </w:rPr>
        <w:t>a</w:t>
      </w:r>
      <w:r w:rsidRPr="001F0C82">
        <w:rPr>
          <w:rFonts w:ascii="Arial" w:hAnsi="Arial" w:cs="Arial"/>
          <w:sz w:val="24"/>
          <w:szCs w:val="24"/>
        </w:rPr>
        <w:t xml:space="preserve"> </w:t>
      </w:r>
      <w:r w:rsidR="00F80B49" w:rsidRPr="001F0C82">
        <w:rPr>
          <w:rFonts w:ascii="Arial" w:hAnsi="Arial" w:cs="Arial"/>
          <w:sz w:val="24"/>
          <w:szCs w:val="24"/>
        </w:rPr>
        <w:t>sollicit</w:t>
      </w:r>
      <w:r w:rsidRPr="001F0C82">
        <w:rPr>
          <w:rFonts w:ascii="Arial" w:hAnsi="Arial" w:cs="Arial"/>
          <w:sz w:val="24"/>
          <w:szCs w:val="24"/>
        </w:rPr>
        <w:t>é la mairie</w:t>
      </w:r>
      <w:r w:rsidR="00F80B49" w:rsidRPr="001F0C82">
        <w:rPr>
          <w:rFonts w:ascii="Arial" w:hAnsi="Arial" w:cs="Arial"/>
          <w:sz w:val="24"/>
          <w:szCs w:val="24"/>
        </w:rPr>
        <w:t xml:space="preserve"> pour le </w:t>
      </w:r>
      <w:proofErr w:type="gramStart"/>
      <w:r w:rsidR="00F80B49" w:rsidRPr="001F0C82">
        <w:rPr>
          <w:rFonts w:ascii="Arial" w:hAnsi="Arial" w:cs="Arial"/>
          <w:sz w:val="24"/>
          <w:szCs w:val="24"/>
        </w:rPr>
        <w:t xml:space="preserve">recensement </w:t>
      </w:r>
      <w:r w:rsidR="00510EFE" w:rsidRPr="001F0C82">
        <w:rPr>
          <w:rFonts w:ascii="Arial" w:hAnsi="Arial" w:cs="Arial"/>
          <w:sz w:val="24"/>
          <w:szCs w:val="24"/>
        </w:rPr>
        <w:t xml:space="preserve"> </w:t>
      </w:r>
      <w:r w:rsidR="00F80B49" w:rsidRPr="001F0C82">
        <w:rPr>
          <w:rFonts w:ascii="Arial" w:hAnsi="Arial" w:cs="Arial"/>
          <w:sz w:val="24"/>
          <w:szCs w:val="24"/>
        </w:rPr>
        <w:t>d</w:t>
      </w:r>
      <w:r w:rsidR="00510EFE" w:rsidRPr="001F0C82">
        <w:rPr>
          <w:rFonts w:ascii="Arial" w:hAnsi="Arial" w:cs="Arial"/>
          <w:sz w:val="24"/>
          <w:szCs w:val="24"/>
        </w:rPr>
        <w:t>es</w:t>
      </w:r>
      <w:proofErr w:type="gramEnd"/>
      <w:r w:rsidR="00510EFE" w:rsidRPr="001F0C82">
        <w:rPr>
          <w:rFonts w:ascii="Arial" w:hAnsi="Arial" w:cs="Arial"/>
          <w:sz w:val="24"/>
          <w:szCs w:val="24"/>
        </w:rPr>
        <w:t xml:space="preserve"> projets </w:t>
      </w:r>
      <w:r w:rsidRPr="001F0C82">
        <w:rPr>
          <w:rFonts w:ascii="Arial" w:hAnsi="Arial" w:cs="Arial"/>
          <w:sz w:val="24"/>
          <w:szCs w:val="24"/>
        </w:rPr>
        <w:t xml:space="preserve">de la commune </w:t>
      </w:r>
      <w:r w:rsidR="00510EFE" w:rsidRPr="001F0C82">
        <w:rPr>
          <w:rFonts w:ascii="Arial" w:hAnsi="Arial" w:cs="Arial"/>
          <w:sz w:val="24"/>
          <w:szCs w:val="24"/>
        </w:rPr>
        <w:t xml:space="preserve"> à réaliser en 2022. Aucun projet n’est prévu.</w:t>
      </w:r>
    </w:p>
    <w:p w14:paraId="5FB939D2" w14:textId="0CCA097A" w:rsidR="00556E97" w:rsidRPr="0037518B" w:rsidRDefault="00556E97" w:rsidP="001936C3">
      <w:pPr>
        <w:shd w:val="clear" w:color="auto" w:fill="FFFFFF"/>
        <w:spacing w:before="100" w:beforeAutospacing="1" w:after="100" w:afterAutospacing="1" w:line="240" w:lineRule="auto"/>
        <w:jc w:val="both"/>
        <w:rPr>
          <w:rFonts w:ascii="Arial" w:eastAsia="Times New Roman" w:hAnsi="Arial" w:cs="Arial"/>
          <w:sz w:val="24"/>
          <w:szCs w:val="24"/>
          <w:lang w:eastAsia="fr-FR"/>
        </w:rPr>
      </w:pPr>
      <w:r w:rsidRPr="001F0C82">
        <w:rPr>
          <w:rFonts w:ascii="Arial" w:eastAsia="Times New Roman" w:hAnsi="Arial" w:cs="Arial"/>
          <w:sz w:val="24"/>
          <w:szCs w:val="24"/>
          <w:lang w:eastAsia="fr-FR"/>
        </w:rPr>
        <w:t>Il est précisé également que les compteurs Linky ont été posés par l’entreprise « ENEDIS </w:t>
      </w:r>
      <w:r w:rsidRPr="0037518B">
        <w:rPr>
          <w:rFonts w:ascii="Arial" w:eastAsia="Times New Roman" w:hAnsi="Arial" w:cs="Arial"/>
          <w:sz w:val="24"/>
          <w:szCs w:val="24"/>
          <w:lang w:eastAsia="fr-FR"/>
        </w:rPr>
        <w:t xml:space="preserve">dans sa globalité </w:t>
      </w:r>
      <w:r w:rsidR="00780D3F" w:rsidRPr="0037518B">
        <w:rPr>
          <w:rFonts w:ascii="Arial" w:eastAsia="Times New Roman" w:hAnsi="Arial" w:cs="Arial"/>
          <w:sz w:val="24"/>
          <w:szCs w:val="24"/>
          <w:lang w:eastAsia="fr-FR"/>
        </w:rPr>
        <w:t>à</w:t>
      </w:r>
      <w:r w:rsidRPr="0037518B">
        <w:rPr>
          <w:rFonts w:ascii="Arial" w:eastAsia="Times New Roman" w:hAnsi="Arial" w:cs="Arial"/>
          <w:sz w:val="24"/>
          <w:szCs w:val="24"/>
          <w:lang w:eastAsia="fr-FR"/>
        </w:rPr>
        <w:t xml:space="preserve"> la mairie et ses annexes.</w:t>
      </w:r>
    </w:p>
    <w:p w14:paraId="1B3BFF97" w14:textId="77777777" w:rsidR="00510EFE" w:rsidRPr="001F0C82" w:rsidRDefault="00510EFE" w:rsidP="001936C3">
      <w:pPr>
        <w:spacing w:after="112"/>
        <w:jc w:val="both"/>
        <w:rPr>
          <w:rFonts w:ascii="Arial" w:hAnsi="Arial" w:cs="Arial"/>
          <w:sz w:val="24"/>
          <w:szCs w:val="24"/>
        </w:rPr>
      </w:pPr>
    </w:p>
    <w:p w14:paraId="67C91454" w14:textId="77777777" w:rsidR="00510EFE" w:rsidRPr="001F0C82" w:rsidRDefault="00510EFE" w:rsidP="001936C3">
      <w:pPr>
        <w:numPr>
          <w:ilvl w:val="0"/>
          <w:numId w:val="8"/>
        </w:numPr>
        <w:spacing w:after="112"/>
        <w:contextualSpacing/>
        <w:jc w:val="both"/>
        <w:rPr>
          <w:rFonts w:ascii="Arial" w:hAnsi="Arial" w:cs="Arial"/>
          <w:i/>
          <w:iCs/>
          <w:sz w:val="24"/>
          <w:szCs w:val="24"/>
        </w:rPr>
      </w:pPr>
      <w:r w:rsidRPr="001F0C82">
        <w:rPr>
          <w:rFonts w:ascii="Arial" w:hAnsi="Arial" w:cs="Arial"/>
          <w:i/>
          <w:iCs/>
          <w:sz w:val="24"/>
          <w:szCs w:val="24"/>
        </w:rPr>
        <w:t xml:space="preserve">CDG  </w:t>
      </w:r>
    </w:p>
    <w:p w14:paraId="281DB781" w14:textId="77777777" w:rsidR="00510EFE" w:rsidRPr="001F0C82" w:rsidRDefault="00510EFE" w:rsidP="001936C3">
      <w:pPr>
        <w:spacing w:after="112"/>
        <w:ind w:left="1428"/>
        <w:contextualSpacing/>
        <w:jc w:val="both"/>
        <w:rPr>
          <w:rFonts w:ascii="Arial" w:hAnsi="Arial" w:cs="Arial"/>
          <w:sz w:val="24"/>
          <w:szCs w:val="24"/>
        </w:rPr>
      </w:pPr>
    </w:p>
    <w:p w14:paraId="1715934D" w14:textId="01D3FDE1"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Depuis le 1</w:t>
      </w:r>
      <w:r w:rsidRPr="001F0C82">
        <w:rPr>
          <w:rFonts w:ascii="Arial" w:eastAsia="Times New Roman" w:hAnsi="Arial" w:cs="Arial"/>
          <w:color w:val="000000"/>
          <w:sz w:val="24"/>
          <w:szCs w:val="24"/>
          <w:vertAlign w:val="superscript"/>
          <w:lang w:eastAsia="fr-FR"/>
        </w:rPr>
        <w:t>er</w:t>
      </w:r>
      <w:r w:rsidRPr="001F0C82">
        <w:rPr>
          <w:rFonts w:ascii="Arial" w:eastAsia="Times New Roman" w:hAnsi="Arial" w:cs="Arial"/>
          <w:color w:val="000000"/>
          <w:sz w:val="24"/>
          <w:szCs w:val="24"/>
          <w:lang w:eastAsia="fr-FR"/>
        </w:rPr>
        <w:t xml:space="preserve"> mai 2020, chaque employeur public doit se doter à destination de ses agents d’un dispositif d’acte de signalements, violences, discriminations,</w:t>
      </w:r>
      <w:r w:rsidR="008B2D22" w:rsidRPr="001F0C82">
        <w:rPr>
          <w:rFonts w:ascii="Arial" w:eastAsia="Times New Roman" w:hAnsi="Arial" w:cs="Arial"/>
          <w:color w:val="000000"/>
          <w:sz w:val="24"/>
          <w:szCs w:val="24"/>
          <w:lang w:eastAsia="fr-FR"/>
        </w:rPr>
        <w:t xml:space="preserve"> </w:t>
      </w:r>
      <w:r w:rsidRPr="001F0C82">
        <w:rPr>
          <w:rFonts w:ascii="Arial" w:eastAsia="Times New Roman" w:hAnsi="Arial" w:cs="Arial"/>
          <w:color w:val="000000"/>
          <w:sz w:val="24"/>
          <w:szCs w:val="24"/>
          <w:lang w:eastAsia="fr-FR"/>
        </w:rPr>
        <w:t>agissements sexistes…Ce dispositif s’inscrit dans les conditions du décret n° 2020-256 du 13 mars 2020 et se traduit par la désignation d’un référent.</w:t>
      </w:r>
    </w:p>
    <w:p w14:paraId="31C0B6BB" w14:textId="56032223"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Le CDG nous propose une nouvelle mission optionnelle mutualisée « référent signalement » à partir du 1</w:t>
      </w:r>
      <w:r w:rsidRPr="001F0C82">
        <w:rPr>
          <w:rFonts w:ascii="Arial" w:eastAsia="Times New Roman" w:hAnsi="Arial" w:cs="Arial"/>
          <w:color w:val="000000"/>
          <w:sz w:val="24"/>
          <w:szCs w:val="24"/>
          <w:vertAlign w:val="superscript"/>
          <w:lang w:eastAsia="fr-FR"/>
        </w:rPr>
        <w:t>er</w:t>
      </w:r>
      <w:r w:rsidRPr="001F0C82">
        <w:rPr>
          <w:rFonts w:ascii="Arial" w:eastAsia="Times New Roman" w:hAnsi="Arial" w:cs="Arial"/>
          <w:color w:val="000000"/>
          <w:sz w:val="24"/>
          <w:szCs w:val="24"/>
          <w:lang w:eastAsia="fr-FR"/>
        </w:rPr>
        <w:t xml:space="preserve"> septembre 2021.</w:t>
      </w:r>
    </w:p>
    <w:p w14:paraId="2B687F7D"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62EFBB52" w14:textId="77777777" w:rsidR="00510EFE" w:rsidRPr="001F0C82" w:rsidRDefault="00510EFE" w:rsidP="001936C3">
      <w:pPr>
        <w:numPr>
          <w:ilvl w:val="0"/>
          <w:numId w:val="10"/>
        </w:numPr>
        <w:spacing w:after="3" w:line="267" w:lineRule="auto"/>
        <w:ind w:right="35"/>
        <w:contextualSpacing/>
        <w:jc w:val="both"/>
        <w:rPr>
          <w:rFonts w:ascii="Arial" w:eastAsia="Times New Roman" w:hAnsi="Arial" w:cs="Arial"/>
          <w:color w:val="000000"/>
          <w:sz w:val="24"/>
          <w:szCs w:val="24"/>
          <w:lang w:eastAsia="fr-FR"/>
        </w:rPr>
      </w:pPr>
      <w:proofErr w:type="gramStart"/>
      <w:r w:rsidRPr="001F0C82">
        <w:rPr>
          <w:rFonts w:ascii="Arial" w:eastAsia="Times New Roman" w:hAnsi="Arial" w:cs="Arial"/>
          <w:color w:val="000000"/>
          <w:sz w:val="24"/>
          <w:szCs w:val="24"/>
          <w:lang w:eastAsia="fr-FR"/>
        </w:rPr>
        <w:lastRenderedPageBreak/>
        <w:t>cette</w:t>
      </w:r>
      <w:proofErr w:type="gramEnd"/>
      <w:r w:rsidRPr="001F0C82">
        <w:rPr>
          <w:rFonts w:ascii="Arial" w:eastAsia="Times New Roman" w:hAnsi="Arial" w:cs="Arial"/>
          <w:color w:val="000000"/>
          <w:sz w:val="24"/>
          <w:szCs w:val="24"/>
          <w:lang w:eastAsia="fr-FR"/>
        </w:rPr>
        <w:t xml:space="preserve"> adhésion permettra  de faire appel le cas échéant au CDG pour faire un signalement</w:t>
      </w:r>
    </w:p>
    <w:p w14:paraId="21F21B9F" w14:textId="77777777" w:rsidR="00510EFE" w:rsidRPr="001F0C82" w:rsidRDefault="00510EFE" w:rsidP="001936C3">
      <w:pPr>
        <w:numPr>
          <w:ilvl w:val="0"/>
          <w:numId w:val="10"/>
        </w:numPr>
        <w:spacing w:after="3" w:line="267" w:lineRule="auto"/>
        <w:ind w:right="35"/>
        <w:contextualSpacing/>
        <w:jc w:val="both"/>
        <w:rPr>
          <w:rFonts w:ascii="Arial" w:eastAsia="Times New Roman" w:hAnsi="Arial" w:cs="Arial"/>
          <w:color w:val="000000"/>
          <w:sz w:val="24"/>
          <w:szCs w:val="24"/>
          <w:lang w:eastAsia="fr-FR"/>
        </w:rPr>
      </w:pPr>
      <w:proofErr w:type="gramStart"/>
      <w:r w:rsidRPr="001F0C82">
        <w:rPr>
          <w:rFonts w:ascii="Arial" w:eastAsia="Times New Roman" w:hAnsi="Arial" w:cs="Arial"/>
          <w:color w:val="000000"/>
          <w:sz w:val="24"/>
          <w:szCs w:val="24"/>
          <w:lang w:eastAsia="fr-FR"/>
        </w:rPr>
        <w:t>d’avoir</w:t>
      </w:r>
      <w:proofErr w:type="gramEnd"/>
      <w:r w:rsidRPr="001F0C82">
        <w:rPr>
          <w:rFonts w:ascii="Arial" w:eastAsia="Times New Roman" w:hAnsi="Arial" w:cs="Arial"/>
          <w:color w:val="000000"/>
          <w:sz w:val="24"/>
          <w:szCs w:val="24"/>
          <w:lang w:eastAsia="fr-FR"/>
        </w:rPr>
        <w:t xml:space="preserve"> un service professionnel indépendant</w:t>
      </w:r>
    </w:p>
    <w:p w14:paraId="601A6CA4" w14:textId="72D264CC" w:rsidR="00510EFE" w:rsidRPr="001F0C82" w:rsidRDefault="00510EFE" w:rsidP="001936C3">
      <w:pPr>
        <w:numPr>
          <w:ilvl w:val="0"/>
          <w:numId w:val="10"/>
        </w:numPr>
        <w:spacing w:after="3" w:line="267" w:lineRule="auto"/>
        <w:ind w:right="35"/>
        <w:contextualSpacing/>
        <w:jc w:val="both"/>
        <w:rPr>
          <w:rFonts w:ascii="Arial" w:eastAsia="Times New Roman" w:hAnsi="Arial" w:cs="Arial"/>
          <w:color w:val="000000"/>
          <w:sz w:val="24"/>
          <w:szCs w:val="24"/>
          <w:lang w:eastAsia="fr-FR"/>
        </w:rPr>
      </w:pPr>
      <w:proofErr w:type="gramStart"/>
      <w:r w:rsidRPr="001F0C82">
        <w:rPr>
          <w:rFonts w:ascii="Arial" w:eastAsia="Times New Roman" w:hAnsi="Arial" w:cs="Arial"/>
          <w:color w:val="000000"/>
          <w:sz w:val="24"/>
          <w:szCs w:val="24"/>
          <w:lang w:eastAsia="fr-FR"/>
        </w:rPr>
        <w:t>de</w:t>
      </w:r>
      <w:proofErr w:type="gramEnd"/>
      <w:r w:rsidRPr="001F0C82">
        <w:rPr>
          <w:rFonts w:ascii="Arial" w:eastAsia="Times New Roman" w:hAnsi="Arial" w:cs="Arial"/>
          <w:color w:val="000000"/>
          <w:sz w:val="24"/>
          <w:szCs w:val="24"/>
          <w:lang w:eastAsia="fr-FR"/>
        </w:rPr>
        <w:t xml:space="preserve"> répondre aux obligations de signalements</w:t>
      </w:r>
    </w:p>
    <w:p w14:paraId="0C71CF50" w14:textId="77777777" w:rsidR="008B2D22" w:rsidRPr="001F0C82" w:rsidRDefault="008B2D22" w:rsidP="001936C3">
      <w:pPr>
        <w:spacing w:after="3" w:line="267" w:lineRule="auto"/>
        <w:ind w:left="708" w:right="35"/>
        <w:contextualSpacing/>
        <w:jc w:val="both"/>
        <w:rPr>
          <w:rFonts w:ascii="Arial" w:eastAsia="Times New Roman" w:hAnsi="Arial" w:cs="Arial"/>
          <w:color w:val="000000"/>
          <w:sz w:val="24"/>
          <w:szCs w:val="24"/>
          <w:lang w:eastAsia="fr-FR"/>
        </w:rPr>
      </w:pPr>
    </w:p>
    <w:p w14:paraId="70C6AD29" w14:textId="77777777" w:rsidR="00510EFE" w:rsidRPr="001F0C82" w:rsidRDefault="00510EFE" w:rsidP="001936C3">
      <w:pPr>
        <w:spacing w:after="3" w:line="267" w:lineRule="auto"/>
        <w:ind w:right="35"/>
        <w:jc w:val="both"/>
        <w:rPr>
          <w:rFonts w:ascii="Arial" w:eastAsia="Times New Roman" w:hAnsi="Arial" w:cs="Arial"/>
          <w:b/>
          <w:bCs/>
          <w:color w:val="000000"/>
          <w:sz w:val="24"/>
          <w:szCs w:val="24"/>
          <w:lang w:eastAsia="fr-FR"/>
        </w:rPr>
      </w:pPr>
      <w:r w:rsidRPr="001F0C82">
        <w:rPr>
          <w:rFonts w:ascii="Arial" w:eastAsia="Times New Roman" w:hAnsi="Arial" w:cs="Arial"/>
          <w:b/>
          <w:bCs/>
          <w:color w:val="000000"/>
          <w:sz w:val="24"/>
          <w:szCs w:val="24"/>
          <w:lang w:eastAsia="fr-FR"/>
        </w:rPr>
        <w:t>L’ensemble des personnes sont en faveur de la signature d’une convention avec le CDG.</w:t>
      </w:r>
    </w:p>
    <w:p w14:paraId="10EDF914" w14:textId="77777777" w:rsidR="00510EFE" w:rsidRPr="001F0C82" w:rsidRDefault="00510EFE" w:rsidP="001936C3">
      <w:pPr>
        <w:shd w:val="clear" w:color="auto" w:fill="FFFFFF"/>
        <w:spacing w:after="240" w:line="240" w:lineRule="auto"/>
        <w:jc w:val="both"/>
        <w:rPr>
          <w:rFonts w:ascii="Arial" w:eastAsia="Times New Roman" w:hAnsi="Arial" w:cs="Arial"/>
          <w:color w:val="000000"/>
          <w:spacing w:val="3"/>
          <w:sz w:val="24"/>
          <w:szCs w:val="24"/>
          <w:shd w:val="clear" w:color="auto" w:fill="FFFFFF"/>
          <w:lang w:eastAsia="fr-FR"/>
        </w:rPr>
      </w:pPr>
    </w:p>
    <w:p w14:paraId="14793F6C" w14:textId="2FC10CEA" w:rsidR="00510EFE" w:rsidRPr="00B47D9F" w:rsidRDefault="00510EFE" w:rsidP="001936C3">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eastAsia="fr-FR"/>
        </w:rPr>
      </w:pPr>
      <w:r w:rsidRPr="00B47D9F">
        <w:rPr>
          <w:rFonts w:ascii="Arial" w:eastAsia="Times New Roman" w:hAnsi="Arial" w:cs="Arial"/>
          <w:sz w:val="24"/>
          <w:szCs w:val="24"/>
          <w:lang w:eastAsia="fr-FR"/>
        </w:rPr>
        <w:t>Reprise des cours de musique à la salle communale, la convention est signée.</w:t>
      </w:r>
    </w:p>
    <w:p w14:paraId="0A82CCD5" w14:textId="77777777" w:rsidR="00510EFE" w:rsidRPr="001F0C82" w:rsidRDefault="00510EFE" w:rsidP="001936C3">
      <w:pPr>
        <w:shd w:val="clear" w:color="auto" w:fill="FFFFFF"/>
        <w:spacing w:before="100" w:beforeAutospacing="1" w:after="100" w:afterAutospacing="1" w:line="240" w:lineRule="auto"/>
        <w:ind w:left="851"/>
        <w:jc w:val="both"/>
        <w:rPr>
          <w:rFonts w:ascii="Arial" w:eastAsia="Times New Roman" w:hAnsi="Arial" w:cs="Arial"/>
          <w:sz w:val="24"/>
          <w:szCs w:val="24"/>
          <w:lang w:eastAsia="fr-FR"/>
        </w:rPr>
      </w:pPr>
    </w:p>
    <w:p w14:paraId="56F8BC81" w14:textId="76C60BB7" w:rsidR="00510EFE" w:rsidRPr="001F0C82" w:rsidRDefault="00510EFE" w:rsidP="001936C3">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eastAsia="fr-FR"/>
        </w:rPr>
      </w:pPr>
      <w:r w:rsidRPr="001F0C82">
        <w:rPr>
          <w:rFonts w:ascii="Arial" w:eastAsia="Times New Roman" w:hAnsi="Arial" w:cs="Arial"/>
          <w:sz w:val="24"/>
          <w:szCs w:val="24"/>
          <w:lang w:eastAsia="fr-FR"/>
        </w:rPr>
        <w:t>Les associations ont repris leurs activités.</w:t>
      </w:r>
    </w:p>
    <w:p w14:paraId="1F647263" w14:textId="77777777" w:rsidR="00510EFE" w:rsidRPr="0025123F" w:rsidRDefault="00510EFE" w:rsidP="001936C3">
      <w:pPr>
        <w:shd w:val="clear" w:color="auto" w:fill="FFFFFF"/>
        <w:spacing w:before="100" w:beforeAutospacing="1" w:after="100" w:afterAutospacing="1" w:line="240" w:lineRule="auto"/>
        <w:ind w:left="1211"/>
        <w:jc w:val="both"/>
        <w:rPr>
          <w:rFonts w:ascii="Arial" w:eastAsia="Times New Roman" w:hAnsi="Arial" w:cs="Arial"/>
          <w:i/>
          <w:iCs/>
          <w:sz w:val="24"/>
          <w:szCs w:val="24"/>
          <w:lang w:eastAsia="fr-FR"/>
        </w:rPr>
      </w:pPr>
    </w:p>
    <w:p w14:paraId="6B850B6A" w14:textId="77777777" w:rsidR="00510EFE" w:rsidRPr="00B47D9F" w:rsidRDefault="00510EFE" w:rsidP="001936C3">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eastAsia="fr-FR"/>
        </w:rPr>
      </w:pPr>
      <w:r w:rsidRPr="00B47D9F">
        <w:rPr>
          <w:rFonts w:ascii="Arial" w:eastAsia="Times New Roman" w:hAnsi="Arial" w:cs="Arial"/>
          <w:sz w:val="24"/>
          <w:szCs w:val="24"/>
          <w:lang w:eastAsia="fr-FR"/>
        </w:rPr>
        <w:t>Octobre Rose</w:t>
      </w:r>
    </w:p>
    <w:p w14:paraId="17457AC3" w14:textId="0508496C" w:rsidR="00510EFE" w:rsidRPr="001F0C82" w:rsidRDefault="00510EFE" w:rsidP="001936C3">
      <w:pPr>
        <w:shd w:val="clear" w:color="auto" w:fill="FFFFFF"/>
        <w:spacing w:before="100" w:beforeAutospacing="1" w:after="100" w:afterAutospacing="1" w:line="240" w:lineRule="auto"/>
        <w:jc w:val="both"/>
        <w:rPr>
          <w:rFonts w:ascii="Arial" w:eastAsia="Times New Roman" w:hAnsi="Arial" w:cs="Arial"/>
          <w:sz w:val="24"/>
          <w:szCs w:val="24"/>
          <w:lang w:eastAsia="fr-FR"/>
        </w:rPr>
      </w:pPr>
      <w:r w:rsidRPr="0025123F">
        <w:rPr>
          <w:rFonts w:ascii="Arial" w:eastAsia="Times New Roman" w:hAnsi="Arial" w:cs="Arial"/>
          <w:sz w:val="24"/>
          <w:szCs w:val="24"/>
          <w:lang w:eastAsia="fr-FR"/>
        </w:rPr>
        <w:t xml:space="preserve">Madame le maire </w:t>
      </w:r>
      <w:r w:rsidR="00964056">
        <w:rPr>
          <w:rFonts w:ascii="Arial" w:eastAsia="Times New Roman" w:hAnsi="Arial" w:cs="Arial"/>
          <w:sz w:val="24"/>
          <w:szCs w:val="24"/>
          <w:lang w:eastAsia="fr-FR"/>
        </w:rPr>
        <w:t>souligne au membre du Conseil Municipal que pour cette année</w:t>
      </w:r>
      <w:r w:rsidR="0073358E">
        <w:rPr>
          <w:rFonts w:ascii="Arial" w:eastAsia="Times New Roman" w:hAnsi="Arial" w:cs="Arial"/>
          <w:sz w:val="24"/>
          <w:szCs w:val="24"/>
          <w:lang w:eastAsia="fr-FR"/>
        </w:rPr>
        <w:t xml:space="preserve">, </w:t>
      </w:r>
      <w:r w:rsidR="00964056">
        <w:rPr>
          <w:rFonts w:ascii="Arial" w:eastAsia="Times New Roman" w:hAnsi="Arial" w:cs="Arial"/>
          <w:sz w:val="24"/>
          <w:szCs w:val="24"/>
          <w:lang w:eastAsia="fr-FR"/>
        </w:rPr>
        <w:t>l’établissement d’une nouvelle banderole ne sera pas possible pour le mois d’octobre.</w:t>
      </w:r>
    </w:p>
    <w:p w14:paraId="5F83456F" w14:textId="77777777" w:rsidR="00510EFE" w:rsidRPr="006B5BEB" w:rsidRDefault="00510EFE" w:rsidP="001936C3">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eastAsia="fr-FR"/>
        </w:rPr>
      </w:pPr>
      <w:r w:rsidRPr="006B5BEB">
        <w:rPr>
          <w:rFonts w:ascii="Arial" w:eastAsia="Times New Roman" w:hAnsi="Arial" w:cs="Arial"/>
          <w:sz w:val="24"/>
          <w:szCs w:val="24"/>
          <w:lang w:eastAsia="fr-FR"/>
        </w:rPr>
        <w:t xml:space="preserve">Taxe aménagement </w:t>
      </w:r>
    </w:p>
    <w:p w14:paraId="4A0B8ED0" w14:textId="7F1D3249" w:rsidR="00510EFE" w:rsidRPr="001F0C82" w:rsidRDefault="00510EFE" w:rsidP="001936C3">
      <w:pPr>
        <w:shd w:val="clear" w:color="auto" w:fill="FFFFFF"/>
        <w:spacing w:after="240" w:line="240" w:lineRule="auto"/>
        <w:jc w:val="both"/>
        <w:rPr>
          <w:rFonts w:ascii="Arial" w:eastAsia="Times New Roman" w:hAnsi="Arial" w:cs="Arial"/>
          <w:color w:val="212529"/>
          <w:sz w:val="24"/>
          <w:szCs w:val="24"/>
          <w:lang w:eastAsia="fr-FR"/>
        </w:rPr>
      </w:pPr>
      <w:r w:rsidRPr="001F0C82">
        <w:rPr>
          <w:rFonts w:ascii="Arial" w:eastAsia="Times New Roman" w:hAnsi="Arial" w:cs="Arial"/>
          <w:color w:val="212529"/>
          <w:sz w:val="24"/>
          <w:szCs w:val="24"/>
          <w:lang w:eastAsia="fr-FR"/>
        </w:rPr>
        <w:t>Madame le maire présente la taxe d’aménagement.</w:t>
      </w:r>
    </w:p>
    <w:p w14:paraId="38729316" w14:textId="73E9E9C8" w:rsidR="00510EFE" w:rsidRPr="0037518B" w:rsidRDefault="00510EFE" w:rsidP="001936C3">
      <w:pPr>
        <w:shd w:val="clear" w:color="auto" w:fill="FFFFFF"/>
        <w:spacing w:after="240" w:line="240" w:lineRule="auto"/>
        <w:jc w:val="both"/>
        <w:rPr>
          <w:rFonts w:ascii="Arial" w:eastAsia="Times New Roman" w:hAnsi="Arial" w:cs="Arial"/>
          <w:sz w:val="24"/>
          <w:szCs w:val="24"/>
          <w:lang w:eastAsia="fr-FR"/>
        </w:rPr>
      </w:pPr>
      <w:r w:rsidRPr="001F0C82">
        <w:rPr>
          <w:rFonts w:ascii="Arial" w:eastAsia="Times New Roman" w:hAnsi="Arial" w:cs="Arial"/>
          <w:color w:val="212529"/>
          <w:sz w:val="24"/>
          <w:szCs w:val="24"/>
          <w:lang w:eastAsia="fr-FR"/>
        </w:rPr>
        <w:t xml:space="preserve">La taxe d’aménagement est un impôt local perçue par la </w:t>
      </w:r>
      <w:r w:rsidRPr="0037518B">
        <w:rPr>
          <w:rFonts w:ascii="Arial" w:eastAsia="Times New Roman" w:hAnsi="Arial" w:cs="Arial"/>
          <w:sz w:val="24"/>
          <w:szCs w:val="24"/>
          <w:lang w:eastAsia="fr-FR"/>
        </w:rPr>
        <w:t>commune</w:t>
      </w:r>
      <w:r w:rsidR="00CE5158" w:rsidRPr="0037518B">
        <w:rPr>
          <w:rFonts w:ascii="Arial" w:eastAsia="Times New Roman" w:hAnsi="Arial" w:cs="Arial"/>
          <w:sz w:val="24"/>
          <w:szCs w:val="24"/>
          <w:lang w:eastAsia="fr-FR"/>
        </w:rPr>
        <w:t xml:space="preserve"> </w:t>
      </w:r>
      <w:r w:rsidR="00A61EBE" w:rsidRPr="0037518B">
        <w:rPr>
          <w:rFonts w:ascii="Arial" w:eastAsia="Times New Roman" w:hAnsi="Arial" w:cs="Arial"/>
          <w:sz w:val="24"/>
          <w:szCs w:val="24"/>
          <w:lang w:eastAsia="fr-FR"/>
        </w:rPr>
        <w:t xml:space="preserve">au taux de </w:t>
      </w:r>
      <w:r w:rsidR="00CE5158" w:rsidRPr="0037518B">
        <w:rPr>
          <w:rFonts w:ascii="Arial" w:eastAsia="Times New Roman" w:hAnsi="Arial" w:cs="Arial"/>
          <w:sz w:val="24"/>
          <w:szCs w:val="24"/>
          <w:lang w:eastAsia="fr-FR"/>
        </w:rPr>
        <w:t>(1%)</w:t>
      </w:r>
      <w:r w:rsidRPr="0037518B">
        <w:rPr>
          <w:rFonts w:ascii="Arial" w:eastAsia="Times New Roman" w:hAnsi="Arial" w:cs="Arial"/>
          <w:sz w:val="24"/>
          <w:szCs w:val="24"/>
          <w:lang w:eastAsia="fr-FR"/>
        </w:rPr>
        <w:t xml:space="preserve">, le département et la région sur toutes les opérations de construction, reconstruction ou agrandissement de bâtiments que </w:t>
      </w:r>
      <w:r w:rsidR="00F91487" w:rsidRPr="0037518B">
        <w:rPr>
          <w:rFonts w:ascii="Arial" w:eastAsia="Times New Roman" w:hAnsi="Arial" w:cs="Arial"/>
          <w:sz w:val="24"/>
          <w:szCs w:val="24"/>
          <w:lang w:eastAsia="fr-FR"/>
        </w:rPr>
        <w:t>les habitants</w:t>
      </w:r>
      <w:r w:rsidRPr="0037518B">
        <w:rPr>
          <w:rFonts w:ascii="Arial" w:eastAsia="Times New Roman" w:hAnsi="Arial" w:cs="Arial"/>
          <w:sz w:val="24"/>
          <w:szCs w:val="24"/>
          <w:lang w:eastAsia="fr-FR"/>
        </w:rPr>
        <w:t xml:space="preserve"> </w:t>
      </w:r>
      <w:r w:rsidR="00F91487" w:rsidRPr="0037518B">
        <w:rPr>
          <w:rFonts w:ascii="Arial" w:eastAsia="Times New Roman" w:hAnsi="Arial" w:cs="Arial"/>
          <w:sz w:val="24"/>
          <w:szCs w:val="24"/>
          <w:lang w:eastAsia="fr-FR"/>
        </w:rPr>
        <w:t>p</w:t>
      </w:r>
      <w:r w:rsidR="0003606F" w:rsidRPr="0037518B">
        <w:rPr>
          <w:rFonts w:ascii="Arial" w:eastAsia="Times New Roman" w:hAnsi="Arial" w:cs="Arial"/>
          <w:sz w:val="24"/>
          <w:szCs w:val="24"/>
          <w:lang w:eastAsia="fr-FR"/>
        </w:rPr>
        <w:t>o</w:t>
      </w:r>
      <w:r w:rsidR="00006BAC" w:rsidRPr="0037518B">
        <w:rPr>
          <w:rFonts w:ascii="Arial" w:eastAsia="Times New Roman" w:hAnsi="Arial" w:cs="Arial"/>
          <w:sz w:val="24"/>
          <w:szCs w:val="24"/>
          <w:lang w:eastAsia="fr-FR"/>
        </w:rPr>
        <w:t>urraien</w:t>
      </w:r>
      <w:r w:rsidR="00F91487" w:rsidRPr="0037518B">
        <w:rPr>
          <w:rFonts w:ascii="Arial" w:eastAsia="Times New Roman" w:hAnsi="Arial" w:cs="Arial"/>
          <w:sz w:val="24"/>
          <w:szCs w:val="24"/>
          <w:lang w:eastAsia="fr-FR"/>
        </w:rPr>
        <w:t>t</w:t>
      </w:r>
      <w:r w:rsidRPr="0037518B">
        <w:rPr>
          <w:rFonts w:ascii="Arial" w:eastAsia="Times New Roman" w:hAnsi="Arial" w:cs="Arial"/>
          <w:sz w:val="24"/>
          <w:szCs w:val="24"/>
          <w:lang w:eastAsia="fr-FR"/>
        </w:rPr>
        <w:t xml:space="preserve"> faire sur </w:t>
      </w:r>
      <w:r w:rsidR="00F91487" w:rsidRPr="0037518B">
        <w:rPr>
          <w:rFonts w:ascii="Arial" w:eastAsia="Times New Roman" w:hAnsi="Arial" w:cs="Arial"/>
          <w:sz w:val="24"/>
          <w:szCs w:val="24"/>
          <w:lang w:eastAsia="fr-FR"/>
        </w:rPr>
        <w:t>leur</w:t>
      </w:r>
      <w:r w:rsidRPr="0037518B">
        <w:rPr>
          <w:rFonts w:ascii="Arial" w:eastAsia="Times New Roman" w:hAnsi="Arial" w:cs="Arial"/>
          <w:sz w:val="24"/>
          <w:szCs w:val="24"/>
          <w:lang w:eastAsia="fr-FR"/>
        </w:rPr>
        <w:t xml:space="preserve"> terrain dès lors qu’elles nécessitent une autorisation d’urbanisme.</w:t>
      </w:r>
    </w:p>
    <w:p w14:paraId="144D8126" w14:textId="77777777" w:rsidR="00A61EBE" w:rsidRPr="0025123F" w:rsidRDefault="00A61EBE" w:rsidP="001936C3">
      <w:pPr>
        <w:pStyle w:val="msonospacingooeditoreditor0sandbox"/>
        <w:shd w:val="clear" w:color="auto" w:fill="FFFFFF"/>
        <w:jc w:val="both"/>
        <w:rPr>
          <w:rFonts w:ascii="Arial" w:hAnsi="Arial" w:cs="Arial"/>
        </w:rPr>
      </w:pPr>
      <w:r w:rsidRPr="0025123F">
        <w:rPr>
          <w:rFonts w:ascii="Arial" w:hAnsi="Arial" w:cs="Arial"/>
        </w:rPr>
        <w:t>La TA a remplacé la taxe locale d’équipement (TLE) et la participation pour aménagement d’ensemble. Elle était également destinée à remplacer, au 01/01/2015 la participation pour voirie et réseaux (PVR) et la participation pour raccordement à l’égout (PRE).</w:t>
      </w:r>
    </w:p>
    <w:p w14:paraId="7C605935" w14:textId="77777777" w:rsidR="00A61EBE" w:rsidRPr="0025123F" w:rsidRDefault="00A61EBE" w:rsidP="001936C3">
      <w:pPr>
        <w:pStyle w:val="msonospacingooeditoreditor0sandbox"/>
        <w:shd w:val="clear" w:color="auto" w:fill="FFFFFF"/>
        <w:jc w:val="both"/>
        <w:rPr>
          <w:rFonts w:ascii="Arial" w:hAnsi="Arial" w:cs="Arial"/>
        </w:rPr>
      </w:pPr>
      <w:r w:rsidRPr="0025123F">
        <w:rPr>
          <w:rFonts w:ascii="Arial" w:hAnsi="Arial" w:cs="Arial"/>
        </w:rPr>
        <w:t>Dans son courrier du 10/08/2021, le Préfet rappelle que selon l’article L.331-14 du code de l’urbanisme, les collectivités ont jusqu’au 30 novembre prochain pour se prononcer par délibération du conseil municipal</w:t>
      </w:r>
      <w:r w:rsidRPr="0025123F">
        <w:rPr>
          <w:rFonts w:ascii="Arial" w:hAnsi="Arial" w:cs="Arial"/>
          <w:b/>
          <w:bCs/>
        </w:rPr>
        <w:t>, sur l’instauration ou le maintien de la taxe d’aménagement et la fixation des taux d’imposition</w:t>
      </w:r>
      <w:r w:rsidRPr="0025123F">
        <w:rPr>
          <w:rFonts w:ascii="Arial" w:hAnsi="Arial" w:cs="Arial"/>
        </w:rPr>
        <w:t>, uniques ou sectorisés, ainsi que </w:t>
      </w:r>
      <w:r w:rsidRPr="0025123F">
        <w:rPr>
          <w:rFonts w:ascii="Arial" w:hAnsi="Arial" w:cs="Arial"/>
          <w:b/>
          <w:bCs/>
        </w:rPr>
        <w:t>sur les exonérations facultatives éventuelles, totales ou partielles</w:t>
      </w:r>
      <w:r w:rsidRPr="0025123F">
        <w:rPr>
          <w:rFonts w:ascii="Arial" w:hAnsi="Arial" w:cs="Arial"/>
        </w:rPr>
        <w:t>, en vertu de l’article L.331-9 du code précité, pour application à compter du 1</w:t>
      </w:r>
      <w:r w:rsidRPr="0025123F">
        <w:rPr>
          <w:rFonts w:ascii="Arial" w:hAnsi="Arial" w:cs="Arial"/>
          <w:vertAlign w:val="superscript"/>
        </w:rPr>
        <w:t>er</w:t>
      </w:r>
      <w:r w:rsidRPr="0025123F">
        <w:rPr>
          <w:rFonts w:ascii="Arial" w:hAnsi="Arial" w:cs="Arial"/>
        </w:rPr>
        <w:t> janvier 2022.</w:t>
      </w:r>
    </w:p>
    <w:p w14:paraId="174B2E42" w14:textId="77777777" w:rsidR="00A61EBE" w:rsidRPr="0025123F" w:rsidRDefault="00A61EBE" w:rsidP="001936C3">
      <w:pPr>
        <w:pStyle w:val="msonospacingooeditoreditor0sandbox"/>
        <w:shd w:val="clear" w:color="auto" w:fill="FFFFFF"/>
        <w:jc w:val="both"/>
        <w:rPr>
          <w:rFonts w:ascii="Arial" w:hAnsi="Arial" w:cs="Arial"/>
        </w:rPr>
      </w:pPr>
      <w:r w:rsidRPr="0025123F">
        <w:rPr>
          <w:rFonts w:ascii="Arial" w:hAnsi="Arial" w:cs="Arial"/>
          <w:b/>
          <w:bCs/>
        </w:rPr>
        <w:t>En l’absence de délibération expresse du conseil municipal prise avant le 30 novembre 2021, les taux d’imposition et les exonérations facultatives appliqués en 2021, seront tacitement reconduits en 2022,</w:t>
      </w:r>
      <w:r w:rsidRPr="0025123F">
        <w:rPr>
          <w:rFonts w:ascii="Arial" w:hAnsi="Arial" w:cs="Arial"/>
        </w:rPr>
        <w:t xml:space="preserve"> à l’exception toutefois de 2 exonérations supprimées visant les surfaces à usage de stationnement (surfaces </w:t>
      </w:r>
      <w:r w:rsidRPr="0025123F">
        <w:rPr>
          <w:rFonts w:ascii="Arial" w:hAnsi="Arial" w:cs="Arial"/>
        </w:rPr>
        <w:lastRenderedPageBreak/>
        <w:t>intérieures à usage de stationnement, visant les annexes aux locaux d’habitation et d’hébergement à caractère social et celles relatives aux immeubles autres que d’habitations individuelles).</w:t>
      </w:r>
    </w:p>
    <w:p w14:paraId="6925F462" w14:textId="3C3CB686" w:rsidR="00A61EBE" w:rsidRPr="0025123F" w:rsidRDefault="00A61EBE" w:rsidP="001936C3">
      <w:pPr>
        <w:pStyle w:val="msonospacingooeditoreditor0sandbox"/>
        <w:shd w:val="clear" w:color="auto" w:fill="FFFFFF"/>
        <w:jc w:val="both"/>
        <w:rPr>
          <w:rFonts w:ascii="Arial" w:hAnsi="Arial" w:cs="Arial"/>
        </w:rPr>
      </w:pPr>
      <w:r w:rsidRPr="0025123F">
        <w:rPr>
          <w:rFonts w:ascii="Arial" w:hAnsi="Arial" w:cs="Arial"/>
          <w:b/>
          <w:bCs/>
        </w:rPr>
        <w:t>Madame le Maire indique qu’elle a souhaité informer le conseil municipal sur les aspects relatifs à cette taxe et propose de s’en tenir à la délibération existante</w:t>
      </w:r>
      <w:r w:rsidR="00D51252" w:rsidRPr="0025123F">
        <w:rPr>
          <w:rFonts w:ascii="Arial" w:hAnsi="Arial" w:cs="Arial"/>
          <w:b/>
          <w:bCs/>
        </w:rPr>
        <w:t xml:space="preserve"> </w:t>
      </w:r>
      <w:r w:rsidRPr="0025123F">
        <w:rPr>
          <w:rFonts w:ascii="Arial" w:hAnsi="Arial" w:cs="Arial"/>
          <w:b/>
          <w:bCs/>
        </w:rPr>
        <w:t>; elle rappelle que sans délibération du conseil municipal, le taux d’imposition appliqué en 2021 sera reconduit tacitement en 2022.</w:t>
      </w:r>
    </w:p>
    <w:p w14:paraId="75A0F61A" w14:textId="12F181E9" w:rsidR="00510EFE" w:rsidRPr="001F0C82" w:rsidRDefault="00A61EBE" w:rsidP="001936C3">
      <w:pPr>
        <w:pStyle w:val="msonospacingooeditoreditor0sandbox"/>
        <w:shd w:val="clear" w:color="auto" w:fill="FFFFFF"/>
        <w:jc w:val="both"/>
        <w:rPr>
          <w:rFonts w:ascii="Arial" w:hAnsi="Arial" w:cs="Arial"/>
          <w:color w:val="000000"/>
          <w:spacing w:val="3"/>
        </w:rPr>
      </w:pPr>
      <w:r w:rsidRPr="001F0C82">
        <w:rPr>
          <w:rFonts w:ascii="Arial" w:hAnsi="Arial" w:cs="Arial"/>
          <w:b/>
          <w:bCs/>
          <w:color w:val="333333"/>
        </w:rPr>
        <w:t> </w:t>
      </w:r>
    </w:p>
    <w:p w14:paraId="3B0E3CD4" w14:textId="77777777" w:rsidR="00510EFE" w:rsidRPr="001F0C82" w:rsidRDefault="00510EFE" w:rsidP="001936C3">
      <w:pPr>
        <w:numPr>
          <w:ilvl w:val="0"/>
          <w:numId w:val="11"/>
        </w:numPr>
        <w:shd w:val="clear" w:color="auto" w:fill="FFFFFF"/>
        <w:spacing w:before="100" w:beforeAutospacing="1" w:after="100" w:afterAutospacing="1" w:line="240" w:lineRule="auto"/>
        <w:jc w:val="both"/>
        <w:rPr>
          <w:rFonts w:ascii="Arial" w:eastAsia="Times New Roman" w:hAnsi="Arial" w:cs="Arial"/>
          <w:i/>
          <w:iCs/>
          <w:sz w:val="24"/>
          <w:szCs w:val="24"/>
          <w:lang w:eastAsia="fr-FR"/>
        </w:rPr>
      </w:pPr>
      <w:r w:rsidRPr="001F0C82">
        <w:rPr>
          <w:rFonts w:ascii="Arial" w:eastAsia="Times New Roman" w:hAnsi="Arial" w:cs="Arial"/>
          <w:i/>
          <w:iCs/>
          <w:sz w:val="24"/>
          <w:szCs w:val="24"/>
          <w:lang w:eastAsia="fr-FR"/>
        </w:rPr>
        <w:t xml:space="preserve">     Chaudière </w:t>
      </w:r>
    </w:p>
    <w:p w14:paraId="2C4074BF" w14:textId="0EBF61A9" w:rsidR="00510EFE" w:rsidRPr="001F0C82" w:rsidRDefault="00510EFE" w:rsidP="001936C3">
      <w:pPr>
        <w:shd w:val="clear" w:color="auto" w:fill="FFFFFF"/>
        <w:spacing w:before="100" w:beforeAutospacing="1" w:after="100" w:afterAutospacing="1" w:line="240" w:lineRule="auto"/>
        <w:jc w:val="both"/>
        <w:rPr>
          <w:rFonts w:ascii="Arial" w:eastAsia="Times New Roman" w:hAnsi="Arial" w:cs="Arial"/>
          <w:sz w:val="24"/>
          <w:szCs w:val="24"/>
          <w:lang w:eastAsia="fr-FR"/>
        </w:rPr>
      </w:pPr>
      <w:r w:rsidRPr="001F0C82">
        <w:rPr>
          <w:rFonts w:ascii="Arial" w:eastAsia="Times New Roman" w:hAnsi="Arial" w:cs="Arial"/>
          <w:sz w:val="24"/>
          <w:szCs w:val="24"/>
          <w:lang w:eastAsia="fr-FR"/>
        </w:rPr>
        <w:t xml:space="preserve">Des devis sont demandés pour </w:t>
      </w:r>
      <w:r w:rsidR="00EB3242" w:rsidRPr="001F0C82">
        <w:rPr>
          <w:rFonts w:ascii="Arial" w:eastAsia="Times New Roman" w:hAnsi="Arial" w:cs="Arial"/>
          <w:sz w:val="24"/>
          <w:szCs w:val="24"/>
          <w:lang w:eastAsia="fr-FR"/>
        </w:rPr>
        <w:t>l’</w:t>
      </w:r>
      <w:r w:rsidRPr="001F0C82">
        <w:rPr>
          <w:rFonts w:ascii="Arial" w:eastAsia="Times New Roman" w:hAnsi="Arial" w:cs="Arial"/>
          <w:sz w:val="24"/>
          <w:szCs w:val="24"/>
          <w:lang w:eastAsia="fr-FR"/>
        </w:rPr>
        <w:t>entretien</w:t>
      </w:r>
      <w:r w:rsidR="00EB3242" w:rsidRPr="001F0C82">
        <w:rPr>
          <w:rFonts w:ascii="Arial" w:eastAsia="Times New Roman" w:hAnsi="Arial" w:cs="Arial"/>
          <w:sz w:val="24"/>
          <w:szCs w:val="24"/>
          <w:lang w:eastAsia="fr-FR"/>
        </w:rPr>
        <w:t xml:space="preserve"> et la</w:t>
      </w:r>
      <w:r w:rsidRPr="001F0C82">
        <w:rPr>
          <w:rFonts w:ascii="Arial" w:eastAsia="Times New Roman" w:hAnsi="Arial" w:cs="Arial"/>
          <w:sz w:val="24"/>
          <w:szCs w:val="24"/>
          <w:lang w:eastAsia="fr-FR"/>
        </w:rPr>
        <w:t xml:space="preserve"> réparation de la chaudière.</w:t>
      </w:r>
    </w:p>
    <w:p w14:paraId="3FCB9429" w14:textId="77777777" w:rsidR="00510EFE" w:rsidRPr="001F0C82" w:rsidRDefault="00510EFE" w:rsidP="001936C3">
      <w:pPr>
        <w:shd w:val="clear" w:color="auto" w:fill="FFFFFF"/>
        <w:spacing w:after="0" w:line="240" w:lineRule="auto"/>
        <w:jc w:val="both"/>
        <w:rPr>
          <w:rFonts w:ascii="Arial" w:eastAsia="Times New Roman" w:hAnsi="Arial" w:cs="Arial"/>
          <w:color w:val="333333"/>
          <w:sz w:val="24"/>
          <w:szCs w:val="24"/>
          <w:lang w:eastAsia="fr-FR"/>
        </w:rPr>
      </w:pPr>
    </w:p>
    <w:p w14:paraId="7FFFBB63" w14:textId="28A38AFE" w:rsidR="00510EFE" w:rsidRPr="001F0C82" w:rsidRDefault="00510EFE" w:rsidP="001936C3">
      <w:pPr>
        <w:numPr>
          <w:ilvl w:val="0"/>
          <w:numId w:val="11"/>
        </w:numPr>
        <w:shd w:val="clear" w:color="auto" w:fill="FFFFFF"/>
        <w:spacing w:before="100" w:beforeAutospacing="1" w:after="100" w:afterAutospacing="1" w:line="240" w:lineRule="auto"/>
        <w:jc w:val="both"/>
        <w:rPr>
          <w:rFonts w:ascii="Arial" w:eastAsia="Times New Roman" w:hAnsi="Arial" w:cs="Arial"/>
          <w:i/>
          <w:iCs/>
          <w:sz w:val="24"/>
          <w:szCs w:val="24"/>
          <w:lang w:eastAsia="fr-FR"/>
        </w:rPr>
      </w:pPr>
      <w:r w:rsidRPr="001F0C82">
        <w:rPr>
          <w:rFonts w:ascii="Arial" w:eastAsia="Times New Roman" w:hAnsi="Arial" w:cs="Arial"/>
          <w:i/>
          <w:iCs/>
          <w:sz w:val="24"/>
          <w:szCs w:val="24"/>
          <w:lang w:eastAsia="fr-FR"/>
        </w:rPr>
        <w:t>S</w:t>
      </w:r>
      <w:r w:rsidR="00F506DC" w:rsidRPr="001F0C82">
        <w:rPr>
          <w:rFonts w:ascii="Arial" w:eastAsia="Times New Roman" w:hAnsi="Arial" w:cs="Arial"/>
          <w:i/>
          <w:iCs/>
          <w:sz w:val="24"/>
          <w:szCs w:val="24"/>
          <w:lang w:eastAsia="fr-FR"/>
        </w:rPr>
        <w:t>.</w:t>
      </w:r>
      <w:r w:rsidRPr="001F0C82">
        <w:rPr>
          <w:rFonts w:ascii="Arial" w:eastAsia="Times New Roman" w:hAnsi="Arial" w:cs="Arial"/>
          <w:i/>
          <w:iCs/>
          <w:sz w:val="24"/>
          <w:szCs w:val="24"/>
          <w:lang w:eastAsia="fr-FR"/>
        </w:rPr>
        <w:t>M</w:t>
      </w:r>
      <w:r w:rsidR="00F506DC" w:rsidRPr="001F0C82">
        <w:rPr>
          <w:rFonts w:ascii="Arial" w:eastAsia="Times New Roman" w:hAnsi="Arial" w:cs="Arial"/>
          <w:i/>
          <w:iCs/>
          <w:sz w:val="24"/>
          <w:szCs w:val="24"/>
          <w:lang w:eastAsia="fr-FR"/>
        </w:rPr>
        <w:t>.</w:t>
      </w:r>
      <w:r w:rsidR="00071AAC" w:rsidRPr="001F0C82">
        <w:rPr>
          <w:rFonts w:ascii="Arial" w:eastAsia="Times New Roman" w:hAnsi="Arial" w:cs="Arial"/>
          <w:i/>
          <w:iCs/>
          <w:sz w:val="24"/>
          <w:szCs w:val="24"/>
          <w:lang w:eastAsia="fr-FR"/>
        </w:rPr>
        <w:t>A.</w:t>
      </w:r>
      <w:r w:rsidRPr="001F0C82">
        <w:rPr>
          <w:rFonts w:ascii="Arial" w:eastAsia="Times New Roman" w:hAnsi="Arial" w:cs="Arial"/>
          <w:i/>
          <w:iCs/>
          <w:sz w:val="24"/>
          <w:szCs w:val="24"/>
          <w:lang w:eastAsia="fr-FR"/>
        </w:rPr>
        <w:t>E</w:t>
      </w:r>
      <w:r w:rsidR="00F506DC" w:rsidRPr="001F0C82">
        <w:rPr>
          <w:rFonts w:ascii="Arial" w:eastAsia="Times New Roman" w:hAnsi="Arial" w:cs="Arial"/>
          <w:i/>
          <w:iCs/>
          <w:sz w:val="24"/>
          <w:szCs w:val="24"/>
          <w:lang w:eastAsia="fr-FR"/>
        </w:rPr>
        <w:t>.</w:t>
      </w:r>
      <w:r w:rsidRPr="001F0C82">
        <w:rPr>
          <w:rFonts w:ascii="Arial" w:eastAsia="Times New Roman" w:hAnsi="Arial" w:cs="Arial"/>
          <w:i/>
          <w:iCs/>
          <w:sz w:val="24"/>
          <w:szCs w:val="24"/>
          <w:lang w:eastAsia="fr-FR"/>
        </w:rPr>
        <w:t>P</w:t>
      </w:r>
      <w:r w:rsidR="00F506DC" w:rsidRPr="001F0C82">
        <w:rPr>
          <w:rFonts w:ascii="Arial" w:eastAsia="Times New Roman" w:hAnsi="Arial" w:cs="Arial"/>
          <w:i/>
          <w:iCs/>
          <w:sz w:val="24"/>
          <w:szCs w:val="24"/>
          <w:lang w:eastAsia="fr-FR"/>
        </w:rPr>
        <w:t>.</w:t>
      </w:r>
      <w:r w:rsidRPr="001F0C82">
        <w:rPr>
          <w:rFonts w:ascii="Arial" w:eastAsia="Times New Roman" w:hAnsi="Arial" w:cs="Arial"/>
          <w:i/>
          <w:iCs/>
          <w:sz w:val="24"/>
          <w:szCs w:val="24"/>
          <w:lang w:eastAsia="fr-FR"/>
        </w:rPr>
        <w:t>A</w:t>
      </w:r>
      <w:r w:rsidR="00F506DC" w:rsidRPr="001F0C82">
        <w:rPr>
          <w:rFonts w:ascii="Arial" w:eastAsia="Times New Roman" w:hAnsi="Arial" w:cs="Arial"/>
          <w:i/>
          <w:iCs/>
          <w:sz w:val="24"/>
          <w:szCs w:val="24"/>
          <w:lang w:eastAsia="fr-FR"/>
        </w:rPr>
        <w:t>.</w:t>
      </w:r>
    </w:p>
    <w:p w14:paraId="10C4C4A5" w14:textId="51157A8A" w:rsidR="00510EFE" w:rsidRPr="001F0C82" w:rsidRDefault="00510EFE" w:rsidP="001936C3">
      <w:pPr>
        <w:shd w:val="clear" w:color="auto" w:fill="FFFFFF"/>
        <w:spacing w:before="100" w:beforeAutospacing="1" w:after="100" w:afterAutospacing="1" w:line="240" w:lineRule="auto"/>
        <w:jc w:val="both"/>
        <w:rPr>
          <w:rFonts w:ascii="Arial" w:eastAsia="Times New Roman" w:hAnsi="Arial" w:cs="Arial"/>
          <w:sz w:val="24"/>
          <w:szCs w:val="24"/>
          <w:lang w:eastAsia="fr-FR"/>
        </w:rPr>
      </w:pPr>
      <w:r w:rsidRPr="001F0C82">
        <w:rPr>
          <w:rFonts w:ascii="Arial" w:eastAsia="Times New Roman" w:hAnsi="Arial" w:cs="Arial"/>
          <w:sz w:val="24"/>
          <w:szCs w:val="24"/>
          <w:lang w:eastAsia="fr-FR"/>
        </w:rPr>
        <w:t xml:space="preserve">Depuis la crise « Covid », le traitement des boues de décantation se pose sur le plan </w:t>
      </w:r>
      <w:r w:rsidRPr="0025123F">
        <w:rPr>
          <w:rFonts w:ascii="Arial" w:eastAsia="Times New Roman" w:hAnsi="Arial" w:cs="Arial"/>
          <w:sz w:val="24"/>
          <w:szCs w:val="24"/>
          <w:lang w:eastAsia="fr-FR"/>
        </w:rPr>
        <w:t xml:space="preserve">sanitaire, </w:t>
      </w:r>
      <w:r w:rsidR="00F506DC" w:rsidRPr="0025123F">
        <w:rPr>
          <w:rFonts w:ascii="Arial" w:eastAsia="Times New Roman" w:hAnsi="Arial" w:cs="Arial"/>
          <w:sz w:val="24"/>
          <w:szCs w:val="24"/>
          <w:lang w:eastAsia="fr-FR"/>
        </w:rPr>
        <w:t>le S.M.A.E.P.A devra</w:t>
      </w:r>
      <w:r w:rsidRPr="0025123F">
        <w:rPr>
          <w:rFonts w:ascii="Arial" w:eastAsia="Times New Roman" w:hAnsi="Arial" w:cs="Arial"/>
          <w:sz w:val="24"/>
          <w:szCs w:val="24"/>
          <w:lang w:eastAsia="fr-FR"/>
        </w:rPr>
        <w:t xml:space="preserve"> </w:t>
      </w:r>
      <w:r w:rsidRPr="001F0C82">
        <w:rPr>
          <w:rFonts w:ascii="Arial" w:eastAsia="Times New Roman" w:hAnsi="Arial" w:cs="Arial"/>
          <w:sz w:val="24"/>
          <w:szCs w:val="24"/>
          <w:lang w:eastAsia="fr-FR"/>
        </w:rPr>
        <w:t xml:space="preserve">trouver une zone de stockage avant épandage </w:t>
      </w:r>
    </w:p>
    <w:p w14:paraId="67B8B532" w14:textId="36D7C315" w:rsidR="00510EFE" w:rsidRPr="001F0C82" w:rsidRDefault="00F506DC" w:rsidP="001936C3">
      <w:pPr>
        <w:shd w:val="clear" w:color="auto" w:fill="FFFFFF"/>
        <w:spacing w:before="100" w:beforeAutospacing="1" w:after="100" w:afterAutospacing="1" w:line="240" w:lineRule="auto"/>
        <w:jc w:val="both"/>
        <w:rPr>
          <w:rFonts w:ascii="Arial" w:eastAsia="Times New Roman" w:hAnsi="Arial" w:cs="Arial"/>
          <w:sz w:val="24"/>
          <w:szCs w:val="24"/>
          <w:lang w:eastAsia="fr-FR"/>
        </w:rPr>
      </w:pPr>
      <w:r w:rsidRPr="0025123F">
        <w:rPr>
          <w:rFonts w:ascii="Arial" w:eastAsia="Times New Roman" w:hAnsi="Arial" w:cs="Arial"/>
          <w:sz w:val="24"/>
          <w:szCs w:val="24"/>
          <w:lang w:eastAsia="fr-FR"/>
        </w:rPr>
        <w:t>C’est la Société « </w:t>
      </w:r>
      <w:r w:rsidR="00510EFE" w:rsidRPr="0025123F">
        <w:rPr>
          <w:rFonts w:ascii="Arial" w:eastAsia="Times New Roman" w:hAnsi="Arial" w:cs="Arial"/>
          <w:sz w:val="24"/>
          <w:szCs w:val="24"/>
          <w:lang w:eastAsia="fr-FR"/>
        </w:rPr>
        <w:t>AMODIAC</w:t>
      </w:r>
      <w:r w:rsidRPr="0025123F">
        <w:rPr>
          <w:rFonts w:ascii="Arial" w:eastAsia="Times New Roman" w:hAnsi="Arial" w:cs="Arial"/>
          <w:sz w:val="24"/>
          <w:szCs w:val="24"/>
          <w:lang w:eastAsia="fr-FR"/>
        </w:rPr>
        <w:t> » qui a été retenue pour suivre</w:t>
      </w:r>
      <w:r w:rsidR="00510EFE" w:rsidRPr="0025123F">
        <w:rPr>
          <w:rFonts w:ascii="Arial" w:eastAsia="Times New Roman" w:hAnsi="Arial" w:cs="Arial"/>
          <w:sz w:val="24"/>
          <w:szCs w:val="24"/>
          <w:lang w:eastAsia="fr-FR"/>
        </w:rPr>
        <w:t xml:space="preserve"> le dossier </w:t>
      </w:r>
      <w:r w:rsidRPr="0025123F">
        <w:rPr>
          <w:rFonts w:ascii="Arial" w:eastAsia="Times New Roman" w:hAnsi="Arial" w:cs="Arial"/>
          <w:sz w:val="24"/>
          <w:szCs w:val="24"/>
          <w:lang w:eastAsia="fr-FR"/>
        </w:rPr>
        <w:t xml:space="preserve">de la </w:t>
      </w:r>
      <w:r w:rsidR="00510EFE" w:rsidRPr="0025123F">
        <w:rPr>
          <w:rFonts w:ascii="Arial" w:eastAsia="Times New Roman" w:hAnsi="Arial" w:cs="Arial"/>
          <w:sz w:val="24"/>
          <w:szCs w:val="24"/>
          <w:lang w:eastAsia="fr-FR"/>
        </w:rPr>
        <w:t>lagune de Canville</w:t>
      </w:r>
      <w:r w:rsidRPr="0025123F">
        <w:rPr>
          <w:rFonts w:ascii="Arial" w:eastAsia="Times New Roman" w:hAnsi="Arial" w:cs="Arial"/>
          <w:sz w:val="24"/>
          <w:szCs w:val="24"/>
          <w:lang w:eastAsia="fr-FR"/>
        </w:rPr>
        <w:t>-Les-Deux-Eglises</w:t>
      </w:r>
      <w:r w:rsidR="00510EFE" w:rsidRPr="001F0C82">
        <w:rPr>
          <w:rFonts w:ascii="Arial" w:eastAsia="Times New Roman" w:hAnsi="Arial" w:cs="Arial"/>
          <w:sz w:val="24"/>
          <w:szCs w:val="24"/>
          <w:lang w:eastAsia="fr-FR"/>
        </w:rPr>
        <w:t xml:space="preserve">. </w:t>
      </w:r>
    </w:p>
    <w:p w14:paraId="340C3567" w14:textId="77777777" w:rsidR="00510EFE" w:rsidRPr="001F0C82" w:rsidRDefault="00510EFE" w:rsidP="001936C3">
      <w:pPr>
        <w:ind w:left="720"/>
        <w:contextualSpacing/>
        <w:jc w:val="both"/>
        <w:rPr>
          <w:rFonts w:ascii="Arial" w:hAnsi="Arial" w:cs="Arial"/>
          <w:sz w:val="24"/>
          <w:szCs w:val="24"/>
        </w:rPr>
      </w:pPr>
    </w:p>
    <w:p w14:paraId="53697C05" w14:textId="77777777" w:rsidR="00510EFE" w:rsidRPr="001F0C82" w:rsidRDefault="00510EFE" w:rsidP="001936C3">
      <w:pPr>
        <w:numPr>
          <w:ilvl w:val="0"/>
          <w:numId w:val="8"/>
        </w:numPr>
        <w:shd w:val="clear" w:color="auto" w:fill="FFFFFF"/>
        <w:spacing w:before="100" w:beforeAutospacing="1" w:after="100" w:afterAutospacing="1" w:line="240" w:lineRule="auto"/>
        <w:jc w:val="both"/>
        <w:rPr>
          <w:rFonts w:ascii="Arial" w:eastAsia="Times New Roman" w:hAnsi="Arial" w:cs="Arial"/>
          <w:i/>
          <w:iCs/>
          <w:sz w:val="24"/>
          <w:szCs w:val="24"/>
          <w:lang w:eastAsia="fr-FR"/>
        </w:rPr>
      </w:pPr>
      <w:r w:rsidRPr="001F0C82">
        <w:rPr>
          <w:rFonts w:ascii="Arial" w:eastAsia="Times New Roman" w:hAnsi="Arial" w:cs="Arial"/>
          <w:i/>
          <w:iCs/>
          <w:sz w:val="24"/>
          <w:szCs w:val="24"/>
          <w:lang w:eastAsia="fr-FR"/>
        </w:rPr>
        <w:t xml:space="preserve">SEDI </w:t>
      </w:r>
    </w:p>
    <w:p w14:paraId="10C7B039" w14:textId="78F04159" w:rsidR="00510EFE" w:rsidRPr="001F0C82" w:rsidRDefault="00510EFE" w:rsidP="001936C3">
      <w:pPr>
        <w:spacing w:after="3" w:line="267" w:lineRule="auto"/>
        <w:ind w:left="71" w:right="35"/>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 xml:space="preserve">La reliure </w:t>
      </w:r>
      <w:r w:rsidR="00E46929" w:rsidRPr="001F0C82">
        <w:rPr>
          <w:rFonts w:ascii="Arial" w:eastAsia="Times New Roman" w:hAnsi="Arial" w:cs="Arial"/>
          <w:color w:val="000000"/>
          <w:sz w:val="24"/>
          <w:szCs w:val="24"/>
          <w:lang w:eastAsia="fr-FR"/>
        </w:rPr>
        <w:t>pour l</w:t>
      </w:r>
      <w:r w:rsidRPr="001F0C82">
        <w:rPr>
          <w:rFonts w:ascii="Arial" w:eastAsia="Times New Roman" w:hAnsi="Arial" w:cs="Arial"/>
          <w:color w:val="000000"/>
          <w:sz w:val="24"/>
          <w:szCs w:val="24"/>
          <w:lang w:eastAsia="fr-FR"/>
        </w:rPr>
        <w:t>es différents registres</w:t>
      </w:r>
      <w:r w:rsidR="00E46929" w:rsidRPr="001F0C82">
        <w:rPr>
          <w:rFonts w:ascii="Arial" w:eastAsia="Times New Roman" w:hAnsi="Arial" w:cs="Arial"/>
          <w:color w:val="000000"/>
          <w:sz w:val="24"/>
          <w:szCs w:val="24"/>
          <w:lang w:eastAsia="fr-FR"/>
        </w:rPr>
        <w:t>,</w:t>
      </w:r>
      <w:r w:rsidRPr="001F0C82">
        <w:rPr>
          <w:rFonts w:ascii="Arial" w:eastAsia="Times New Roman" w:hAnsi="Arial" w:cs="Arial"/>
          <w:color w:val="000000"/>
          <w:sz w:val="24"/>
          <w:szCs w:val="24"/>
          <w:lang w:eastAsia="fr-FR"/>
        </w:rPr>
        <w:t xml:space="preserve"> arrêtés et délibérations est obligatoire. Cette reliure aura les caractéristiques techniques de celle des registres d'état civil. </w:t>
      </w:r>
    </w:p>
    <w:p w14:paraId="0502F85E" w14:textId="66BAAAE6" w:rsidR="00510EFE" w:rsidRPr="001F0C82" w:rsidRDefault="00510EFE" w:rsidP="001936C3">
      <w:pPr>
        <w:spacing w:after="3" w:line="267" w:lineRule="auto"/>
        <w:ind w:left="71" w:right="35"/>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La reliure est commandé</w:t>
      </w:r>
      <w:r w:rsidR="00E46929" w:rsidRPr="001F0C82">
        <w:rPr>
          <w:rFonts w:ascii="Arial" w:eastAsia="Times New Roman" w:hAnsi="Arial" w:cs="Arial"/>
          <w:color w:val="000000"/>
          <w:sz w:val="24"/>
          <w:szCs w:val="24"/>
          <w:lang w:eastAsia="fr-FR"/>
        </w:rPr>
        <w:t>e</w:t>
      </w:r>
      <w:r w:rsidRPr="001F0C82">
        <w:rPr>
          <w:rFonts w:ascii="Arial" w:eastAsia="Times New Roman" w:hAnsi="Arial" w:cs="Arial"/>
          <w:color w:val="000000"/>
          <w:sz w:val="24"/>
          <w:szCs w:val="24"/>
          <w:lang w:eastAsia="fr-FR"/>
        </w:rPr>
        <w:t xml:space="preserve"> pour la somme de </w:t>
      </w:r>
      <w:r w:rsidRPr="001F0C82">
        <w:rPr>
          <w:rFonts w:ascii="Arial" w:eastAsia="Times New Roman" w:hAnsi="Arial" w:cs="Arial"/>
          <w:b/>
          <w:bCs/>
          <w:color w:val="000000"/>
          <w:sz w:val="24"/>
          <w:szCs w:val="24"/>
          <w:lang w:eastAsia="fr-FR"/>
        </w:rPr>
        <w:t xml:space="preserve">214, 73 </w:t>
      </w:r>
      <w:r w:rsidR="00E46929" w:rsidRPr="001F0C82">
        <w:rPr>
          <w:rFonts w:ascii="Arial" w:eastAsia="Times New Roman" w:hAnsi="Arial" w:cs="Arial"/>
          <w:b/>
          <w:bCs/>
          <w:color w:val="000000"/>
          <w:sz w:val="24"/>
          <w:szCs w:val="24"/>
          <w:lang w:eastAsia="fr-FR"/>
        </w:rPr>
        <w:t>€</w:t>
      </w:r>
      <w:r w:rsidRPr="001F0C82">
        <w:rPr>
          <w:rFonts w:ascii="Arial" w:eastAsia="Times New Roman" w:hAnsi="Arial" w:cs="Arial"/>
          <w:color w:val="000000"/>
          <w:sz w:val="24"/>
          <w:szCs w:val="24"/>
          <w:lang w:eastAsia="fr-FR"/>
        </w:rPr>
        <w:t>.</w:t>
      </w:r>
      <w:r w:rsidR="00E46929" w:rsidRPr="001F0C82">
        <w:rPr>
          <w:rFonts w:ascii="Arial" w:eastAsia="Times New Roman" w:hAnsi="Arial" w:cs="Arial"/>
          <w:color w:val="000000"/>
          <w:sz w:val="24"/>
          <w:szCs w:val="24"/>
          <w:lang w:eastAsia="fr-FR"/>
        </w:rPr>
        <w:t>et d</w:t>
      </w:r>
      <w:r w:rsidRPr="001F0C82">
        <w:rPr>
          <w:rFonts w:ascii="Arial" w:eastAsia="Times New Roman" w:hAnsi="Arial" w:cs="Arial"/>
          <w:color w:val="000000"/>
          <w:sz w:val="24"/>
          <w:szCs w:val="24"/>
          <w:lang w:eastAsia="fr-FR"/>
        </w:rPr>
        <w:t xml:space="preserve">eux drapeaux </w:t>
      </w:r>
      <w:r w:rsidR="00E46929" w:rsidRPr="001F0C82">
        <w:rPr>
          <w:rFonts w:ascii="Arial" w:eastAsia="Times New Roman" w:hAnsi="Arial" w:cs="Arial"/>
          <w:color w:val="000000"/>
          <w:sz w:val="24"/>
          <w:szCs w:val="24"/>
          <w:lang w:eastAsia="fr-FR"/>
        </w:rPr>
        <w:t xml:space="preserve">(français et Européen) </w:t>
      </w:r>
      <w:r w:rsidRPr="001F0C82">
        <w:rPr>
          <w:rFonts w:ascii="Arial" w:eastAsia="Times New Roman" w:hAnsi="Arial" w:cs="Arial"/>
          <w:color w:val="000000"/>
          <w:sz w:val="24"/>
          <w:szCs w:val="24"/>
          <w:lang w:eastAsia="fr-FR"/>
        </w:rPr>
        <w:t xml:space="preserve">sont </w:t>
      </w:r>
      <w:r w:rsidR="00E46929" w:rsidRPr="001F0C82">
        <w:rPr>
          <w:rFonts w:ascii="Arial" w:eastAsia="Times New Roman" w:hAnsi="Arial" w:cs="Arial"/>
          <w:color w:val="000000"/>
          <w:sz w:val="24"/>
          <w:szCs w:val="24"/>
          <w:lang w:eastAsia="fr-FR"/>
        </w:rPr>
        <w:t xml:space="preserve">également </w:t>
      </w:r>
      <w:r w:rsidRPr="001F0C82">
        <w:rPr>
          <w:rFonts w:ascii="Arial" w:eastAsia="Times New Roman" w:hAnsi="Arial" w:cs="Arial"/>
          <w:color w:val="000000"/>
          <w:sz w:val="24"/>
          <w:szCs w:val="24"/>
          <w:lang w:eastAsia="fr-FR"/>
        </w:rPr>
        <w:t xml:space="preserve">commandé pour la somme de </w:t>
      </w:r>
      <w:r w:rsidRPr="001F0C82">
        <w:rPr>
          <w:rFonts w:ascii="Arial" w:eastAsia="Times New Roman" w:hAnsi="Arial" w:cs="Arial"/>
          <w:b/>
          <w:bCs/>
          <w:color w:val="000000"/>
          <w:sz w:val="24"/>
          <w:szCs w:val="24"/>
          <w:lang w:eastAsia="fr-FR"/>
        </w:rPr>
        <w:t xml:space="preserve">32,72 </w:t>
      </w:r>
      <w:r w:rsidR="00E46929" w:rsidRPr="001F0C82">
        <w:rPr>
          <w:rFonts w:ascii="Arial" w:eastAsia="Times New Roman" w:hAnsi="Arial" w:cs="Arial"/>
          <w:b/>
          <w:bCs/>
          <w:color w:val="000000"/>
          <w:sz w:val="24"/>
          <w:szCs w:val="24"/>
          <w:lang w:eastAsia="fr-FR"/>
        </w:rPr>
        <w:t>€</w:t>
      </w:r>
    </w:p>
    <w:p w14:paraId="5DFEE478" w14:textId="77777777" w:rsidR="00510EFE" w:rsidRPr="001F0C82" w:rsidRDefault="00510EFE" w:rsidP="001936C3">
      <w:pPr>
        <w:spacing w:after="3" w:line="267" w:lineRule="auto"/>
        <w:ind w:left="71" w:right="35"/>
        <w:jc w:val="both"/>
        <w:rPr>
          <w:rFonts w:ascii="Arial" w:eastAsia="Times New Roman" w:hAnsi="Arial" w:cs="Arial"/>
          <w:b/>
          <w:bCs/>
          <w:color w:val="000000"/>
          <w:sz w:val="24"/>
          <w:szCs w:val="24"/>
          <w:lang w:eastAsia="fr-FR"/>
        </w:rPr>
      </w:pPr>
    </w:p>
    <w:p w14:paraId="168FC3E3"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245A8B59"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40A08B6E" w14:textId="0FF2E2E3" w:rsidR="00510EFE" w:rsidRPr="001F0C82" w:rsidRDefault="00510EFE" w:rsidP="001936C3">
      <w:pPr>
        <w:numPr>
          <w:ilvl w:val="0"/>
          <w:numId w:val="8"/>
        </w:numPr>
        <w:spacing w:after="3" w:line="267" w:lineRule="auto"/>
        <w:ind w:right="35"/>
        <w:contextualSpacing/>
        <w:jc w:val="both"/>
        <w:rPr>
          <w:rFonts w:ascii="Arial" w:eastAsia="Times New Roman" w:hAnsi="Arial" w:cs="Arial"/>
          <w:i/>
          <w:iCs/>
          <w:color w:val="000000"/>
          <w:sz w:val="24"/>
          <w:szCs w:val="24"/>
          <w:lang w:eastAsia="fr-FR"/>
        </w:rPr>
      </w:pPr>
      <w:r w:rsidRPr="001F0C82">
        <w:rPr>
          <w:rFonts w:ascii="Arial" w:eastAsia="Times New Roman" w:hAnsi="Arial" w:cs="Arial"/>
          <w:i/>
          <w:iCs/>
          <w:color w:val="000000"/>
          <w:sz w:val="24"/>
          <w:szCs w:val="24"/>
          <w:lang w:eastAsia="fr-FR"/>
        </w:rPr>
        <w:t>C</w:t>
      </w:r>
      <w:r w:rsidR="00855FEE" w:rsidRPr="001F0C82">
        <w:rPr>
          <w:rFonts w:ascii="Arial" w:eastAsia="Times New Roman" w:hAnsi="Arial" w:cs="Arial"/>
          <w:i/>
          <w:iCs/>
          <w:color w:val="000000"/>
          <w:sz w:val="24"/>
          <w:szCs w:val="24"/>
          <w:lang w:eastAsia="fr-FR"/>
        </w:rPr>
        <w:t>.</w:t>
      </w:r>
      <w:r w:rsidRPr="001F0C82">
        <w:rPr>
          <w:rFonts w:ascii="Arial" w:eastAsia="Times New Roman" w:hAnsi="Arial" w:cs="Arial"/>
          <w:i/>
          <w:iCs/>
          <w:color w:val="000000"/>
          <w:sz w:val="24"/>
          <w:szCs w:val="24"/>
          <w:lang w:eastAsia="fr-FR"/>
        </w:rPr>
        <w:t>C</w:t>
      </w:r>
      <w:r w:rsidR="00855FEE" w:rsidRPr="001F0C82">
        <w:rPr>
          <w:rFonts w:ascii="Arial" w:eastAsia="Times New Roman" w:hAnsi="Arial" w:cs="Arial"/>
          <w:i/>
          <w:iCs/>
          <w:color w:val="000000"/>
          <w:sz w:val="24"/>
          <w:szCs w:val="24"/>
          <w:lang w:eastAsia="fr-FR"/>
        </w:rPr>
        <w:t>.</w:t>
      </w:r>
      <w:r w:rsidRPr="001F0C82">
        <w:rPr>
          <w:rFonts w:ascii="Arial" w:eastAsia="Times New Roman" w:hAnsi="Arial" w:cs="Arial"/>
          <w:i/>
          <w:iCs/>
          <w:color w:val="000000"/>
          <w:sz w:val="24"/>
          <w:szCs w:val="24"/>
          <w:lang w:eastAsia="fr-FR"/>
        </w:rPr>
        <w:t>A</w:t>
      </w:r>
      <w:r w:rsidR="00855FEE" w:rsidRPr="001F0C82">
        <w:rPr>
          <w:rFonts w:ascii="Arial" w:eastAsia="Times New Roman" w:hAnsi="Arial" w:cs="Arial"/>
          <w:i/>
          <w:iCs/>
          <w:color w:val="000000"/>
          <w:sz w:val="24"/>
          <w:szCs w:val="24"/>
          <w:lang w:eastAsia="fr-FR"/>
        </w:rPr>
        <w:t>.</w:t>
      </w:r>
      <w:r w:rsidRPr="001F0C82">
        <w:rPr>
          <w:rFonts w:ascii="Arial" w:eastAsia="Times New Roman" w:hAnsi="Arial" w:cs="Arial"/>
          <w:i/>
          <w:iCs/>
          <w:color w:val="000000"/>
          <w:sz w:val="24"/>
          <w:szCs w:val="24"/>
          <w:lang w:eastAsia="fr-FR"/>
        </w:rPr>
        <w:t>S</w:t>
      </w:r>
      <w:r w:rsidR="00855FEE" w:rsidRPr="001F0C82">
        <w:rPr>
          <w:rFonts w:ascii="Arial" w:eastAsia="Times New Roman" w:hAnsi="Arial" w:cs="Arial"/>
          <w:i/>
          <w:iCs/>
          <w:color w:val="000000"/>
          <w:sz w:val="24"/>
          <w:szCs w:val="24"/>
          <w:lang w:eastAsia="fr-FR"/>
        </w:rPr>
        <w:t>.</w:t>
      </w:r>
    </w:p>
    <w:p w14:paraId="6A11DA58"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49F24493" w14:textId="7C0476A8" w:rsidR="00510EFE" w:rsidRPr="0025123F" w:rsidRDefault="00510EFE" w:rsidP="001936C3">
      <w:pPr>
        <w:spacing w:after="3" w:line="267" w:lineRule="auto"/>
        <w:ind w:right="35"/>
        <w:jc w:val="both"/>
        <w:rPr>
          <w:rFonts w:ascii="Arial" w:eastAsia="Times New Roman" w:hAnsi="Arial" w:cs="Arial"/>
          <w:sz w:val="24"/>
          <w:szCs w:val="24"/>
          <w:lang w:eastAsia="fr-FR"/>
        </w:rPr>
      </w:pPr>
      <w:r w:rsidRPr="001F0C82">
        <w:rPr>
          <w:rFonts w:ascii="Arial" w:eastAsia="Times New Roman" w:hAnsi="Arial" w:cs="Arial"/>
          <w:color w:val="000000"/>
          <w:sz w:val="24"/>
          <w:szCs w:val="24"/>
          <w:lang w:eastAsia="fr-FR"/>
        </w:rPr>
        <w:t xml:space="preserve">Madame le </w:t>
      </w:r>
      <w:r w:rsidR="00855FEE" w:rsidRPr="001F0C82">
        <w:rPr>
          <w:rFonts w:ascii="Arial" w:eastAsia="Times New Roman" w:hAnsi="Arial" w:cs="Arial"/>
          <w:color w:val="000000"/>
          <w:sz w:val="24"/>
          <w:szCs w:val="24"/>
          <w:lang w:eastAsia="fr-FR"/>
        </w:rPr>
        <w:t>M</w:t>
      </w:r>
      <w:r w:rsidRPr="001F0C82">
        <w:rPr>
          <w:rFonts w:ascii="Arial" w:eastAsia="Times New Roman" w:hAnsi="Arial" w:cs="Arial"/>
          <w:color w:val="000000"/>
          <w:sz w:val="24"/>
          <w:szCs w:val="24"/>
          <w:lang w:eastAsia="fr-FR"/>
        </w:rPr>
        <w:t>aire propose une relance des repas et colis des anciens pour cette année</w:t>
      </w:r>
      <w:r w:rsidRPr="001F0C82">
        <w:rPr>
          <w:rFonts w:ascii="Arial" w:eastAsia="Times New Roman" w:hAnsi="Arial" w:cs="Arial"/>
          <w:color w:val="FF0000"/>
          <w:sz w:val="24"/>
          <w:szCs w:val="24"/>
          <w:lang w:eastAsia="fr-FR"/>
        </w:rPr>
        <w:t>.</w:t>
      </w:r>
      <w:r w:rsidR="00071AAC" w:rsidRPr="001F0C82">
        <w:rPr>
          <w:rFonts w:ascii="Arial" w:eastAsia="Times New Roman" w:hAnsi="Arial" w:cs="Arial"/>
          <w:color w:val="FF0000"/>
          <w:sz w:val="24"/>
          <w:szCs w:val="24"/>
          <w:lang w:eastAsia="fr-FR"/>
        </w:rPr>
        <w:t xml:space="preserve"> </w:t>
      </w:r>
      <w:r w:rsidR="00071AAC" w:rsidRPr="0025123F">
        <w:rPr>
          <w:rFonts w:ascii="Arial" w:eastAsia="Times New Roman" w:hAnsi="Arial" w:cs="Arial"/>
          <w:sz w:val="24"/>
          <w:szCs w:val="24"/>
          <w:lang w:eastAsia="fr-FR"/>
        </w:rPr>
        <w:t>Le Conseil Municipal a donné son accord.</w:t>
      </w:r>
    </w:p>
    <w:p w14:paraId="6E3D96BD"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4BCCBA9C" w14:textId="77777777"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p>
    <w:p w14:paraId="081FC685" w14:textId="77777777" w:rsidR="00510EFE" w:rsidRPr="001F0C82" w:rsidRDefault="00510EFE" w:rsidP="001936C3">
      <w:pPr>
        <w:numPr>
          <w:ilvl w:val="0"/>
          <w:numId w:val="8"/>
        </w:numPr>
        <w:spacing w:after="3" w:line="267" w:lineRule="auto"/>
        <w:ind w:right="35"/>
        <w:contextualSpacing/>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 xml:space="preserve">Pierres en lumières : </w:t>
      </w:r>
    </w:p>
    <w:p w14:paraId="460F999C" w14:textId="77777777" w:rsidR="00510EFE" w:rsidRPr="001F0C82" w:rsidRDefault="00510EFE" w:rsidP="001936C3">
      <w:pPr>
        <w:spacing w:after="3" w:line="267" w:lineRule="auto"/>
        <w:ind w:left="1428" w:right="35"/>
        <w:contextualSpacing/>
        <w:jc w:val="both"/>
        <w:rPr>
          <w:rFonts w:ascii="Arial" w:eastAsia="Times New Roman" w:hAnsi="Arial" w:cs="Arial"/>
          <w:color w:val="000000"/>
          <w:sz w:val="24"/>
          <w:szCs w:val="24"/>
          <w:lang w:eastAsia="fr-FR"/>
        </w:rPr>
      </w:pPr>
    </w:p>
    <w:p w14:paraId="5F84BF7A" w14:textId="6146C842"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 xml:space="preserve">Cette première </w:t>
      </w:r>
      <w:r w:rsidR="00011F84" w:rsidRPr="001F0C82">
        <w:rPr>
          <w:rFonts w:ascii="Arial" w:eastAsia="Times New Roman" w:hAnsi="Arial" w:cs="Arial"/>
          <w:color w:val="000000"/>
          <w:sz w:val="24"/>
          <w:szCs w:val="24"/>
          <w:lang w:eastAsia="fr-FR"/>
        </w:rPr>
        <w:t xml:space="preserve">exposition </w:t>
      </w:r>
      <w:r w:rsidRPr="001F0C82">
        <w:rPr>
          <w:rFonts w:ascii="Arial" w:eastAsia="Times New Roman" w:hAnsi="Arial" w:cs="Arial"/>
          <w:color w:val="000000"/>
          <w:sz w:val="24"/>
          <w:szCs w:val="24"/>
          <w:lang w:eastAsia="fr-FR"/>
        </w:rPr>
        <w:t xml:space="preserve">fût un succès avec une bonne fréquentation. </w:t>
      </w:r>
    </w:p>
    <w:p w14:paraId="7AAB7BAF" w14:textId="5A3A420C" w:rsidR="00510EFE" w:rsidRDefault="00DF47C0" w:rsidP="001936C3">
      <w:pPr>
        <w:spacing w:after="3" w:line="267" w:lineRule="auto"/>
        <w:ind w:right="35"/>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La dépense reste minime puisqu’elle est de 110 € seulement.</w:t>
      </w:r>
    </w:p>
    <w:p w14:paraId="08049D0E" w14:textId="3409DBA2" w:rsidR="00F27FCE" w:rsidRDefault="00F27FCE" w:rsidP="001936C3">
      <w:pPr>
        <w:spacing w:after="3" w:line="267" w:lineRule="auto"/>
        <w:ind w:right="35"/>
        <w:jc w:val="both"/>
        <w:rPr>
          <w:rFonts w:ascii="Arial" w:eastAsia="Times New Roman" w:hAnsi="Arial" w:cs="Arial"/>
          <w:color w:val="000000"/>
          <w:sz w:val="24"/>
          <w:szCs w:val="24"/>
          <w:lang w:eastAsia="fr-FR"/>
        </w:rPr>
      </w:pPr>
    </w:p>
    <w:p w14:paraId="793B9C81" w14:textId="77777777" w:rsidR="00F27FCE" w:rsidRPr="001F0C82" w:rsidRDefault="00F27FCE" w:rsidP="001936C3">
      <w:pPr>
        <w:spacing w:after="3" w:line="267" w:lineRule="auto"/>
        <w:ind w:right="35"/>
        <w:jc w:val="both"/>
        <w:rPr>
          <w:rFonts w:ascii="Arial" w:eastAsia="Times New Roman" w:hAnsi="Arial" w:cs="Arial"/>
          <w:color w:val="000000"/>
          <w:sz w:val="24"/>
          <w:szCs w:val="24"/>
          <w:lang w:eastAsia="fr-FR"/>
        </w:rPr>
      </w:pPr>
    </w:p>
    <w:p w14:paraId="1FB4CF9A" w14:textId="77777777" w:rsidR="00510EFE" w:rsidRPr="001F0C82" w:rsidRDefault="00510EFE" w:rsidP="001936C3">
      <w:pPr>
        <w:numPr>
          <w:ilvl w:val="0"/>
          <w:numId w:val="8"/>
        </w:numPr>
        <w:spacing w:after="3" w:line="267" w:lineRule="auto"/>
        <w:ind w:right="35"/>
        <w:contextualSpacing/>
        <w:jc w:val="both"/>
        <w:rPr>
          <w:rFonts w:ascii="Arial" w:eastAsia="Times New Roman" w:hAnsi="Arial" w:cs="Arial"/>
          <w:i/>
          <w:iCs/>
          <w:color w:val="000000"/>
          <w:sz w:val="24"/>
          <w:szCs w:val="24"/>
          <w:lang w:eastAsia="fr-FR"/>
        </w:rPr>
      </w:pPr>
      <w:r w:rsidRPr="001F0C82">
        <w:rPr>
          <w:rFonts w:ascii="Arial" w:eastAsia="Times New Roman" w:hAnsi="Arial" w:cs="Arial"/>
          <w:i/>
          <w:iCs/>
          <w:color w:val="000000"/>
          <w:sz w:val="24"/>
          <w:szCs w:val="24"/>
          <w:lang w:eastAsia="fr-FR"/>
        </w:rPr>
        <w:lastRenderedPageBreak/>
        <w:t>Commission communication</w:t>
      </w:r>
    </w:p>
    <w:p w14:paraId="768D177D" w14:textId="77777777" w:rsidR="00510EFE" w:rsidRPr="001F0C82" w:rsidRDefault="00510EFE" w:rsidP="001936C3">
      <w:pPr>
        <w:spacing w:after="3" w:line="267" w:lineRule="auto"/>
        <w:ind w:left="1211" w:right="35"/>
        <w:contextualSpacing/>
        <w:jc w:val="both"/>
        <w:rPr>
          <w:rFonts w:ascii="Arial" w:eastAsia="Times New Roman" w:hAnsi="Arial" w:cs="Arial"/>
          <w:i/>
          <w:iCs/>
          <w:color w:val="000000"/>
          <w:sz w:val="24"/>
          <w:szCs w:val="24"/>
          <w:lang w:eastAsia="fr-FR"/>
        </w:rPr>
      </w:pPr>
    </w:p>
    <w:p w14:paraId="1DCB20BB" w14:textId="640BBF32"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r w:rsidRPr="001F0C82">
        <w:rPr>
          <w:rFonts w:ascii="Arial" w:eastAsia="Times New Roman" w:hAnsi="Arial" w:cs="Arial"/>
          <w:color w:val="000000"/>
          <w:sz w:val="24"/>
          <w:szCs w:val="24"/>
          <w:lang w:eastAsia="fr-FR"/>
        </w:rPr>
        <w:t>Le contrat du site web arrive à sa date anniversaire, c’est le moment de dénoncer le contrat</w:t>
      </w:r>
      <w:r w:rsidR="00BF3846" w:rsidRPr="001F0C82">
        <w:rPr>
          <w:rFonts w:ascii="Arial" w:eastAsia="Times New Roman" w:hAnsi="Arial" w:cs="Arial"/>
          <w:color w:val="000000"/>
          <w:sz w:val="24"/>
          <w:szCs w:val="24"/>
          <w:lang w:eastAsia="fr-FR"/>
        </w:rPr>
        <w:t>. L</w:t>
      </w:r>
      <w:r w:rsidRPr="001F0C82">
        <w:rPr>
          <w:rFonts w:ascii="Arial" w:eastAsia="Times New Roman" w:hAnsi="Arial" w:cs="Arial"/>
          <w:color w:val="000000"/>
          <w:sz w:val="24"/>
          <w:szCs w:val="24"/>
          <w:lang w:eastAsia="fr-FR"/>
        </w:rPr>
        <w:t xml:space="preserve">e site </w:t>
      </w:r>
      <w:r w:rsidRPr="0025123F">
        <w:rPr>
          <w:rFonts w:ascii="Arial" w:eastAsia="Times New Roman" w:hAnsi="Arial" w:cs="Arial"/>
          <w:sz w:val="24"/>
          <w:szCs w:val="24"/>
          <w:lang w:eastAsia="fr-FR"/>
        </w:rPr>
        <w:t xml:space="preserve">déjà peu attractif ni intuitif, </w:t>
      </w:r>
      <w:r w:rsidRPr="001F0C82">
        <w:rPr>
          <w:rFonts w:ascii="Arial" w:eastAsia="Times New Roman" w:hAnsi="Arial" w:cs="Arial"/>
          <w:color w:val="000000"/>
          <w:sz w:val="24"/>
          <w:szCs w:val="24"/>
          <w:lang w:eastAsia="fr-FR"/>
        </w:rPr>
        <w:t xml:space="preserve">ne répond pas au RGAA (Référentiel </w:t>
      </w:r>
      <w:r w:rsidRPr="001F0C82">
        <w:rPr>
          <w:rFonts w:ascii="Arial" w:eastAsia="Times New Roman" w:hAnsi="Arial" w:cs="Arial"/>
          <w:sz w:val="24"/>
          <w:szCs w:val="24"/>
          <w:lang w:eastAsia="fr-FR"/>
        </w:rPr>
        <w:t xml:space="preserve">Général d’Amélioration de </w:t>
      </w:r>
      <w:proofErr w:type="gramStart"/>
      <w:r w:rsidRPr="001F0C82">
        <w:rPr>
          <w:rFonts w:ascii="Arial" w:eastAsia="Times New Roman" w:hAnsi="Arial" w:cs="Arial"/>
          <w:sz w:val="24"/>
          <w:szCs w:val="24"/>
          <w:lang w:eastAsia="fr-FR"/>
        </w:rPr>
        <w:t>l’Accessibilité )</w:t>
      </w:r>
      <w:proofErr w:type="gramEnd"/>
      <w:r w:rsidRPr="001F0C82">
        <w:rPr>
          <w:rFonts w:ascii="Arial" w:eastAsia="Times New Roman" w:hAnsi="Arial" w:cs="Arial"/>
          <w:color w:val="000000"/>
          <w:sz w:val="24"/>
          <w:szCs w:val="24"/>
          <w:lang w:eastAsia="fr-FR"/>
        </w:rPr>
        <w:t>, il n’est pas accessible à toutes formes de handicaps malgré les changements apportés avec la colorimétrie.</w:t>
      </w:r>
    </w:p>
    <w:p w14:paraId="14B36567" w14:textId="589DF9CE" w:rsidR="00510EFE" w:rsidRPr="001F0C82" w:rsidRDefault="00510EFE" w:rsidP="001936C3">
      <w:pPr>
        <w:spacing w:after="3" w:line="267" w:lineRule="auto"/>
        <w:ind w:right="35"/>
        <w:jc w:val="both"/>
        <w:rPr>
          <w:rFonts w:ascii="Arial" w:eastAsia="Times New Roman" w:hAnsi="Arial" w:cs="Arial"/>
          <w:color w:val="000000"/>
          <w:sz w:val="24"/>
          <w:szCs w:val="24"/>
          <w:lang w:eastAsia="fr-FR"/>
        </w:rPr>
      </w:pPr>
      <w:r w:rsidRPr="001F0C82">
        <w:rPr>
          <w:rFonts w:ascii="Arial" w:eastAsia="Calibri" w:hAnsi="Arial" w:cs="Arial"/>
          <w:sz w:val="24"/>
          <w:szCs w:val="24"/>
          <w:lang w:eastAsia="fr-FR"/>
        </w:rPr>
        <w:t>L’hébergeur est cher (380</w:t>
      </w:r>
      <w:r w:rsidR="00154B2B" w:rsidRPr="001F0C82">
        <w:rPr>
          <w:rFonts w:ascii="Arial" w:eastAsia="Calibri" w:hAnsi="Arial" w:cs="Arial"/>
          <w:sz w:val="24"/>
          <w:szCs w:val="24"/>
          <w:lang w:eastAsia="fr-FR"/>
        </w:rPr>
        <w:t xml:space="preserve"> € </w:t>
      </w:r>
      <w:r w:rsidRPr="001F0C82">
        <w:rPr>
          <w:rFonts w:ascii="Arial" w:eastAsia="Calibri" w:hAnsi="Arial" w:cs="Arial"/>
          <w:sz w:val="24"/>
          <w:szCs w:val="24"/>
          <w:lang w:eastAsia="fr-FR"/>
        </w:rPr>
        <w:t xml:space="preserve">+ les interventions supplémentaires), toutes les modifications nécessaires représenteraient un coût supplémentaire important </w:t>
      </w:r>
    </w:p>
    <w:p w14:paraId="01B57534" w14:textId="77777777" w:rsidR="000D4CC1" w:rsidRDefault="00510EFE" w:rsidP="001936C3">
      <w:pPr>
        <w:spacing w:after="39" w:line="291" w:lineRule="auto"/>
        <w:ind w:left="2020" w:right="403" w:hanging="2020"/>
        <w:jc w:val="both"/>
        <w:rPr>
          <w:rFonts w:ascii="Arial" w:eastAsia="Calibri" w:hAnsi="Arial" w:cs="Arial"/>
          <w:color w:val="000000"/>
          <w:sz w:val="24"/>
          <w:szCs w:val="24"/>
          <w:lang w:eastAsia="fr-FR"/>
        </w:rPr>
      </w:pPr>
      <w:r w:rsidRPr="001F0C82">
        <w:rPr>
          <w:rFonts w:ascii="Arial" w:eastAsia="Calibri" w:hAnsi="Arial" w:cs="Arial"/>
          <w:color w:val="000000"/>
          <w:sz w:val="24"/>
          <w:szCs w:val="24"/>
          <w:lang w:eastAsia="fr-FR"/>
        </w:rPr>
        <w:t xml:space="preserve">L’ADICO propose un site sécurisé répondant au RGAA, de 12 pages pour 400 </w:t>
      </w:r>
      <w:r w:rsidR="00154B2B" w:rsidRPr="001F0C82">
        <w:rPr>
          <w:rFonts w:ascii="Arial" w:eastAsia="Calibri" w:hAnsi="Arial" w:cs="Arial"/>
          <w:color w:val="000000"/>
          <w:sz w:val="24"/>
          <w:szCs w:val="24"/>
          <w:lang w:eastAsia="fr-FR"/>
        </w:rPr>
        <w:t>€</w:t>
      </w:r>
      <w:r w:rsidRPr="001F0C82">
        <w:rPr>
          <w:rFonts w:ascii="Arial" w:eastAsia="Calibri" w:hAnsi="Arial" w:cs="Arial"/>
          <w:color w:val="000000"/>
          <w:sz w:val="24"/>
          <w:szCs w:val="24"/>
          <w:lang w:eastAsia="fr-FR"/>
        </w:rPr>
        <w:t xml:space="preserve"> </w:t>
      </w:r>
    </w:p>
    <w:p w14:paraId="4145CE20" w14:textId="0B421893" w:rsidR="00510EFE" w:rsidRPr="001F0C82" w:rsidRDefault="00510EFE" w:rsidP="001936C3">
      <w:pPr>
        <w:spacing w:after="39" w:line="291" w:lineRule="auto"/>
        <w:ind w:left="2020" w:right="403" w:hanging="2020"/>
        <w:jc w:val="both"/>
        <w:rPr>
          <w:rFonts w:ascii="Arial" w:eastAsia="Calibri" w:hAnsi="Arial" w:cs="Arial"/>
          <w:color w:val="000000"/>
          <w:sz w:val="24"/>
          <w:szCs w:val="24"/>
          <w:lang w:eastAsia="fr-FR"/>
        </w:rPr>
      </w:pPr>
      <w:proofErr w:type="gramStart"/>
      <w:r w:rsidRPr="001F0C82">
        <w:rPr>
          <w:rFonts w:ascii="Arial" w:eastAsia="Calibri" w:hAnsi="Arial" w:cs="Arial"/>
          <w:color w:val="000000"/>
          <w:sz w:val="24"/>
          <w:szCs w:val="24"/>
          <w:lang w:eastAsia="fr-FR"/>
        </w:rPr>
        <w:t>la</w:t>
      </w:r>
      <w:proofErr w:type="gramEnd"/>
      <w:r w:rsidRPr="001F0C82">
        <w:rPr>
          <w:rFonts w:ascii="Arial" w:eastAsia="Calibri" w:hAnsi="Arial" w:cs="Arial"/>
          <w:color w:val="000000"/>
          <w:sz w:val="24"/>
          <w:szCs w:val="24"/>
          <w:lang w:eastAsia="fr-FR"/>
        </w:rPr>
        <w:t xml:space="preserve"> première année et 200 </w:t>
      </w:r>
      <w:r w:rsidR="00B620C6" w:rsidRPr="001F0C82">
        <w:rPr>
          <w:rFonts w:ascii="Arial" w:eastAsia="Calibri" w:hAnsi="Arial" w:cs="Arial"/>
          <w:color w:val="000000"/>
          <w:sz w:val="24"/>
          <w:szCs w:val="24"/>
          <w:lang w:eastAsia="fr-FR"/>
        </w:rPr>
        <w:t xml:space="preserve">€ </w:t>
      </w:r>
      <w:r w:rsidRPr="001F0C82">
        <w:rPr>
          <w:rFonts w:ascii="Arial" w:eastAsia="Calibri" w:hAnsi="Arial" w:cs="Arial"/>
          <w:color w:val="000000"/>
          <w:sz w:val="24"/>
          <w:szCs w:val="24"/>
          <w:lang w:eastAsia="fr-FR"/>
        </w:rPr>
        <w:t xml:space="preserve"> les </w:t>
      </w:r>
      <w:r w:rsidRPr="001F0C82">
        <w:rPr>
          <w:rFonts w:ascii="Arial" w:eastAsia="Calibri" w:hAnsi="Arial" w:cs="Arial"/>
          <w:sz w:val="24"/>
          <w:szCs w:val="24"/>
          <w:lang w:eastAsia="fr-FR"/>
        </w:rPr>
        <w:t xml:space="preserve">années suivantes. </w:t>
      </w:r>
    </w:p>
    <w:p w14:paraId="2B44D9CD" w14:textId="77777777" w:rsidR="00B620C6" w:rsidRPr="001F0C82" w:rsidRDefault="00510EFE" w:rsidP="001936C3">
      <w:pPr>
        <w:spacing w:after="39" w:line="291" w:lineRule="auto"/>
        <w:ind w:right="403"/>
        <w:jc w:val="both"/>
        <w:rPr>
          <w:rFonts w:ascii="Arial" w:eastAsia="Calibri" w:hAnsi="Arial" w:cs="Arial"/>
          <w:sz w:val="24"/>
          <w:szCs w:val="24"/>
          <w:lang w:eastAsia="fr-FR"/>
        </w:rPr>
      </w:pPr>
      <w:r w:rsidRPr="001F0C82">
        <w:rPr>
          <w:rFonts w:ascii="Arial" w:eastAsia="Calibri" w:hAnsi="Arial" w:cs="Arial"/>
          <w:sz w:val="24"/>
          <w:szCs w:val="24"/>
          <w:lang w:eastAsia="fr-FR"/>
        </w:rPr>
        <w:t>Par souci</w:t>
      </w:r>
      <w:r w:rsidR="00B620C6" w:rsidRPr="001F0C82">
        <w:rPr>
          <w:rFonts w:ascii="Arial" w:eastAsia="Calibri" w:hAnsi="Arial" w:cs="Arial"/>
          <w:sz w:val="24"/>
          <w:szCs w:val="24"/>
          <w:lang w:eastAsia="fr-FR"/>
        </w:rPr>
        <w:t>s</w:t>
      </w:r>
      <w:r w:rsidRPr="001F0C82">
        <w:rPr>
          <w:rFonts w:ascii="Arial" w:eastAsia="Calibri" w:hAnsi="Arial" w:cs="Arial"/>
          <w:sz w:val="24"/>
          <w:szCs w:val="24"/>
          <w:lang w:eastAsia="fr-FR"/>
        </w:rPr>
        <w:t xml:space="preserve"> d’économie</w:t>
      </w:r>
      <w:r w:rsidR="00B620C6" w:rsidRPr="001F0C82">
        <w:rPr>
          <w:rFonts w:ascii="Arial" w:eastAsia="Calibri" w:hAnsi="Arial" w:cs="Arial"/>
          <w:sz w:val="24"/>
          <w:szCs w:val="24"/>
          <w:lang w:eastAsia="fr-FR"/>
        </w:rPr>
        <w:t xml:space="preserve">, </w:t>
      </w:r>
      <w:r w:rsidRPr="001F0C82">
        <w:rPr>
          <w:rFonts w:ascii="Arial" w:eastAsia="Calibri" w:hAnsi="Arial" w:cs="Arial"/>
          <w:sz w:val="24"/>
          <w:szCs w:val="24"/>
          <w:lang w:eastAsia="fr-FR"/>
        </w:rPr>
        <w:t xml:space="preserve">d’accessibilité, de facilité de gestion et </w:t>
      </w:r>
      <w:proofErr w:type="gramStart"/>
      <w:r w:rsidRPr="001F0C82">
        <w:rPr>
          <w:rFonts w:ascii="Arial" w:eastAsia="Calibri" w:hAnsi="Arial" w:cs="Arial"/>
          <w:sz w:val="24"/>
          <w:szCs w:val="24"/>
          <w:lang w:eastAsia="fr-FR"/>
        </w:rPr>
        <w:t>d’autonomie ,</w:t>
      </w:r>
      <w:proofErr w:type="gramEnd"/>
      <w:r w:rsidRPr="001F0C82">
        <w:rPr>
          <w:rFonts w:ascii="Arial" w:eastAsia="Calibri" w:hAnsi="Arial" w:cs="Arial"/>
          <w:sz w:val="24"/>
          <w:szCs w:val="24"/>
          <w:lang w:eastAsia="fr-FR"/>
        </w:rPr>
        <w:t xml:space="preserve"> le 1</w:t>
      </w:r>
      <w:r w:rsidRPr="001F0C82">
        <w:rPr>
          <w:rFonts w:ascii="Arial" w:eastAsia="Calibri" w:hAnsi="Arial" w:cs="Arial"/>
          <w:sz w:val="24"/>
          <w:szCs w:val="24"/>
          <w:vertAlign w:val="superscript"/>
          <w:lang w:eastAsia="fr-FR"/>
        </w:rPr>
        <w:t>er</w:t>
      </w:r>
      <w:r w:rsidRPr="001F0C82">
        <w:rPr>
          <w:rFonts w:ascii="Arial" w:eastAsia="Calibri" w:hAnsi="Arial" w:cs="Arial"/>
          <w:sz w:val="24"/>
          <w:szCs w:val="24"/>
          <w:lang w:eastAsia="fr-FR"/>
        </w:rPr>
        <w:t xml:space="preserve"> adjoint propose de dénoncer le contrat </w:t>
      </w:r>
      <w:r w:rsidR="00B620C6" w:rsidRPr="001F0C82">
        <w:rPr>
          <w:rFonts w:ascii="Arial" w:eastAsia="Calibri" w:hAnsi="Arial" w:cs="Arial"/>
          <w:sz w:val="24"/>
          <w:szCs w:val="24"/>
          <w:lang w:eastAsia="fr-FR"/>
        </w:rPr>
        <w:t xml:space="preserve">à </w:t>
      </w:r>
      <w:r w:rsidRPr="001F0C82">
        <w:rPr>
          <w:rFonts w:ascii="Arial" w:eastAsia="Calibri" w:hAnsi="Arial" w:cs="Arial"/>
          <w:sz w:val="24"/>
          <w:szCs w:val="24"/>
          <w:lang w:eastAsia="fr-FR"/>
        </w:rPr>
        <w:t>«</w:t>
      </w:r>
      <w:r w:rsidR="00B620C6" w:rsidRPr="001F0C82">
        <w:rPr>
          <w:rFonts w:ascii="Arial" w:eastAsia="Calibri" w:hAnsi="Arial" w:cs="Arial"/>
          <w:sz w:val="24"/>
          <w:szCs w:val="24"/>
          <w:lang w:eastAsia="fr-FR"/>
        </w:rPr>
        <w:t xml:space="preserve"> </w:t>
      </w:r>
      <w:r w:rsidRPr="001F0C82">
        <w:rPr>
          <w:rFonts w:ascii="Arial" w:eastAsia="Calibri" w:hAnsi="Arial" w:cs="Arial"/>
          <w:sz w:val="24"/>
          <w:szCs w:val="24"/>
          <w:lang w:eastAsia="fr-FR"/>
        </w:rPr>
        <w:t>L’ </w:t>
      </w:r>
      <w:proofErr w:type="spellStart"/>
      <w:r w:rsidRPr="001F0C82">
        <w:rPr>
          <w:rFonts w:ascii="Arial" w:eastAsia="Calibri" w:hAnsi="Arial" w:cs="Arial"/>
          <w:sz w:val="24"/>
          <w:szCs w:val="24"/>
          <w:lang w:eastAsia="fr-FR"/>
        </w:rPr>
        <w:t>Imagin’ère</w:t>
      </w:r>
      <w:proofErr w:type="spellEnd"/>
      <w:r w:rsidRPr="001F0C82">
        <w:rPr>
          <w:rFonts w:ascii="Arial" w:eastAsia="Calibri" w:hAnsi="Arial" w:cs="Arial"/>
          <w:sz w:val="24"/>
          <w:szCs w:val="24"/>
          <w:lang w:eastAsia="fr-FR"/>
        </w:rPr>
        <w:t> » pour travailler avec l’ADICO</w:t>
      </w:r>
      <w:r w:rsidR="00B620C6" w:rsidRPr="001F0C82">
        <w:rPr>
          <w:rFonts w:ascii="Arial" w:eastAsia="Calibri" w:hAnsi="Arial" w:cs="Arial"/>
          <w:sz w:val="24"/>
          <w:szCs w:val="24"/>
          <w:lang w:eastAsia="fr-FR"/>
        </w:rPr>
        <w:t>.</w:t>
      </w:r>
    </w:p>
    <w:p w14:paraId="2E0173D3" w14:textId="0D697722" w:rsidR="00510EFE" w:rsidRPr="0025123F" w:rsidRDefault="00B620C6" w:rsidP="001936C3">
      <w:pPr>
        <w:spacing w:after="39" w:line="291" w:lineRule="auto"/>
        <w:ind w:right="403"/>
        <w:jc w:val="both"/>
        <w:rPr>
          <w:rFonts w:ascii="Arial" w:eastAsia="Calibri" w:hAnsi="Arial" w:cs="Arial"/>
          <w:sz w:val="24"/>
          <w:szCs w:val="24"/>
          <w:lang w:eastAsia="fr-FR"/>
        </w:rPr>
      </w:pPr>
      <w:r w:rsidRPr="0025123F">
        <w:rPr>
          <w:rFonts w:ascii="Arial" w:eastAsia="Calibri" w:hAnsi="Arial" w:cs="Arial"/>
          <w:sz w:val="24"/>
          <w:szCs w:val="24"/>
          <w:lang w:eastAsia="fr-FR"/>
        </w:rPr>
        <w:t xml:space="preserve">Après discussion Madame Le Maire propose de mettre </w:t>
      </w:r>
      <w:r w:rsidR="00510EFE" w:rsidRPr="0025123F">
        <w:rPr>
          <w:rFonts w:ascii="Arial" w:eastAsia="Calibri" w:hAnsi="Arial" w:cs="Arial"/>
          <w:sz w:val="24"/>
          <w:szCs w:val="24"/>
          <w:lang w:eastAsia="fr-FR"/>
        </w:rPr>
        <w:t>le dossier en attente</w:t>
      </w:r>
      <w:r w:rsidRPr="0025123F">
        <w:rPr>
          <w:rFonts w:ascii="Arial" w:eastAsia="Calibri" w:hAnsi="Arial" w:cs="Arial"/>
          <w:sz w:val="24"/>
          <w:szCs w:val="24"/>
          <w:lang w:eastAsia="fr-FR"/>
        </w:rPr>
        <w:t>, ce qui est accepté</w:t>
      </w:r>
      <w:r w:rsidR="00510EFE" w:rsidRPr="0025123F">
        <w:rPr>
          <w:rFonts w:ascii="Arial" w:eastAsia="Calibri" w:hAnsi="Arial" w:cs="Arial"/>
          <w:sz w:val="24"/>
          <w:szCs w:val="24"/>
          <w:lang w:eastAsia="fr-FR"/>
        </w:rPr>
        <w:t>.</w:t>
      </w:r>
    </w:p>
    <w:p w14:paraId="08C52319" w14:textId="4056D68C" w:rsidR="00510EFE" w:rsidRDefault="00510EFE" w:rsidP="001936C3">
      <w:pPr>
        <w:spacing w:after="3" w:line="267" w:lineRule="auto"/>
        <w:ind w:right="35"/>
        <w:jc w:val="both"/>
        <w:rPr>
          <w:rFonts w:ascii="Arial" w:eastAsia="Times New Roman" w:hAnsi="Arial" w:cs="Arial"/>
          <w:color w:val="000000"/>
          <w:sz w:val="24"/>
          <w:szCs w:val="24"/>
          <w:lang w:eastAsia="fr-FR"/>
        </w:rPr>
      </w:pPr>
    </w:p>
    <w:p w14:paraId="0F7A915A" w14:textId="63844026" w:rsidR="00F27FCE" w:rsidRPr="0025123F" w:rsidRDefault="00F27FCE" w:rsidP="00F27FCE">
      <w:pPr>
        <w:spacing w:after="0" w:line="240" w:lineRule="auto"/>
        <w:contextualSpacing/>
        <w:jc w:val="both"/>
        <w:rPr>
          <w:rFonts w:ascii="Arial" w:eastAsia="Times New Roman" w:hAnsi="Arial" w:cs="Arial"/>
          <w:strike/>
          <w:color w:val="FF0000"/>
          <w:spacing w:val="-10"/>
          <w:kern w:val="28"/>
          <w:sz w:val="24"/>
          <w:szCs w:val="24"/>
          <w:lang w:eastAsia="fr-FR"/>
        </w:rPr>
      </w:pPr>
      <w:r>
        <w:rPr>
          <w:rFonts w:ascii="Arial" w:eastAsia="Times New Roman" w:hAnsi="Arial" w:cs="Arial"/>
          <w:color w:val="000000"/>
          <w:sz w:val="24"/>
          <w:szCs w:val="24"/>
          <w:lang w:eastAsia="fr-FR"/>
        </w:rPr>
        <w:t>Un conseiller déplore le manque d’actions communales durant cette crise sanitaire qui nous a affecté à tous les niveaux et voudrait rappeler les intentions de ce début de mandat </w:t>
      </w:r>
      <w:r w:rsidRPr="00532CF7">
        <w:rPr>
          <w:rFonts w:ascii="Arial" w:eastAsia="Times New Roman" w:hAnsi="Arial" w:cs="Arial"/>
          <w:spacing w:val="-10"/>
          <w:kern w:val="28"/>
          <w:sz w:val="24"/>
          <w:szCs w:val="24"/>
          <w:lang w:eastAsia="fr-FR"/>
        </w:rPr>
        <w:t>en y joignant ci-dessous une liste des chantiers prévus au début du mandat. :</w:t>
      </w:r>
    </w:p>
    <w:p w14:paraId="5489FDCA" w14:textId="6520C139" w:rsidR="00510EFE" w:rsidRPr="001F0C82" w:rsidRDefault="00510EFE" w:rsidP="001936C3">
      <w:pPr>
        <w:ind w:left="1211"/>
        <w:contextualSpacing/>
        <w:jc w:val="both"/>
        <w:rPr>
          <w:rFonts w:ascii="Arial" w:hAnsi="Arial" w:cs="Arial"/>
          <w:sz w:val="24"/>
          <w:szCs w:val="24"/>
          <w:lang w:eastAsia="fr-FR"/>
        </w:rPr>
      </w:pPr>
      <w:r w:rsidRPr="001F0C82">
        <w:rPr>
          <w:rFonts w:ascii="Arial" w:hAnsi="Arial" w:cs="Arial"/>
          <w:sz w:val="24"/>
          <w:szCs w:val="24"/>
          <w:lang w:eastAsia="fr-FR"/>
        </w:rPr>
        <w:t xml:space="preserve">     </w:t>
      </w:r>
    </w:p>
    <w:p w14:paraId="4CDA170F" w14:textId="48832811" w:rsidR="00510EFE" w:rsidRPr="001F0C82" w:rsidRDefault="00510EFE" w:rsidP="001936C3">
      <w:pPr>
        <w:numPr>
          <w:ilvl w:val="0"/>
          <w:numId w:val="12"/>
        </w:numPr>
        <w:contextualSpacing/>
        <w:jc w:val="both"/>
        <w:rPr>
          <w:rFonts w:ascii="Arial" w:hAnsi="Arial" w:cs="Arial"/>
          <w:sz w:val="24"/>
          <w:szCs w:val="24"/>
          <w:lang w:eastAsia="fr-FR"/>
        </w:rPr>
      </w:pPr>
      <w:r w:rsidRPr="001F0C82">
        <w:rPr>
          <w:rFonts w:ascii="Arial" w:hAnsi="Arial" w:cs="Arial"/>
          <w:sz w:val="24"/>
          <w:szCs w:val="24"/>
          <w:lang w:eastAsia="fr-FR"/>
        </w:rPr>
        <w:t>La rénovation de la salle communal</w:t>
      </w:r>
      <w:r w:rsidR="004F3827" w:rsidRPr="001F0C82">
        <w:rPr>
          <w:rFonts w:ascii="Arial" w:hAnsi="Arial" w:cs="Arial"/>
          <w:sz w:val="24"/>
          <w:szCs w:val="24"/>
          <w:lang w:eastAsia="fr-FR"/>
        </w:rPr>
        <w:t>e</w:t>
      </w:r>
    </w:p>
    <w:p w14:paraId="65B36AC5" w14:textId="77777777" w:rsidR="00510EFE" w:rsidRPr="001F0C82" w:rsidRDefault="00510EFE" w:rsidP="001936C3">
      <w:pPr>
        <w:numPr>
          <w:ilvl w:val="0"/>
          <w:numId w:val="12"/>
        </w:numPr>
        <w:contextualSpacing/>
        <w:jc w:val="both"/>
        <w:rPr>
          <w:rFonts w:ascii="Arial" w:hAnsi="Arial" w:cs="Arial"/>
          <w:sz w:val="24"/>
          <w:szCs w:val="24"/>
          <w:lang w:eastAsia="fr-FR"/>
        </w:rPr>
      </w:pPr>
      <w:r w:rsidRPr="001F0C82">
        <w:rPr>
          <w:rFonts w:ascii="Arial" w:hAnsi="Arial" w:cs="Arial"/>
          <w:sz w:val="24"/>
          <w:szCs w:val="24"/>
          <w:lang w:eastAsia="fr-FR"/>
        </w:rPr>
        <w:t>Accès salle pour personnes handicapées</w:t>
      </w:r>
    </w:p>
    <w:p w14:paraId="2F13FCFB" w14:textId="1609A358" w:rsidR="00510EFE" w:rsidRPr="001F0C82" w:rsidRDefault="009960B0" w:rsidP="001936C3">
      <w:pPr>
        <w:numPr>
          <w:ilvl w:val="0"/>
          <w:numId w:val="12"/>
        </w:numPr>
        <w:contextualSpacing/>
        <w:jc w:val="both"/>
        <w:rPr>
          <w:rFonts w:ascii="Arial" w:hAnsi="Arial" w:cs="Arial"/>
          <w:b/>
          <w:bCs/>
          <w:sz w:val="24"/>
          <w:szCs w:val="24"/>
          <w:u w:val="single"/>
          <w:lang w:eastAsia="fr-FR"/>
        </w:rPr>
      </w:pPr>
      <w:r w:rsidRPr="001F0C82">
        <w:rPr>
          <w:rFonts w:ascii="Arial" w:hAnsi="Arial" w:cs="Arial"/>
          <w:b/>
          <w:bCs/>
          <w:sz w:val="24"/>
          <w:szCs w:val="24"/>
          <w:u w:val="single"/>
          <w:lang w:eastAsia="fr-FR"/>
        </w:rPr>
        <w:t>Réalisation de la p</w:t>
      </w:r>
      <w:r w:rsidR="00510EFE" w:rsidRPr="001F0C82">
        <w:rPr>
          <w:rFonts w:ascii="Arial" w:hAnsi="Arial" w:cs="Arial"/>
          <w:b/>
          <w:bCs/>
          <w:sz w:val="24"/>
          <w:szCs w:val="24"/>
          <w:u w:val="single"/>
          <w:lang w:eastAsia="fr-FR"/>
        </w:rPr>
        <w:t xml:space="preserve">lace PMR devant la mairie </w:t>
      </w:r>
    </w:p>
    <w:p w14:paraId="2CDCF4DD" w14:textId="77777777" w:rsidR="00510EFE" w:rsidRPr="001F0C82" w:rsidRDefault="00510EFE" w:rsidP="001936C3">
      <w:pPr>
        <w:numPr>
          <w:ilvl w:val="0"/>
          <w:numId w:val="12"/>
        </w:numPr>
        <w:contextualSpacing/>
        <w:jc w:val="both"/>
        <w:rPr>
          <w:rFonts w:ascii="Arial" w:hAnsi="Arial" w:cs="Arial"/>
          <w:sz w:val="24"/>
          <w:szCs w:val="24"/>
          <w:lang w:eastAsia="fr-FR"/>
        </w:rPr>
      </w:pPr>
      <w:r w:rsidRPr="001F0C82">
        <w:rPr>
          <w:rFonts w:ascii="Arial" w:hAnsi="Arial" w:cs="Arial"/>
          <w:sz w:val="24"/>
          <w:szCs w:val="24"/>
          <w:lang w:eastAsia="fr-FR"/>
        </w:rPr>
        <w:t>Accès devant la mairie, rampe</w:t>
      </w:r>
    </w:p>
    <w:p w14:paraId="33AA874C" w14:textId="77777777" w:rsidR="00510EFE" w:rsidRPr="001F0C82" w:rsidRDefault="00510EFE" w:rsidP="001936C3">
      <w:pPr>
        <w:numPr>
          <w:ilvl w:val="0"/>
          <w:numId w:val="12"/>
        </w:numPr>
        <w:contextualSpacing/>
        <w:jc w:val="both"/>
        <w:rPr>
          <w:rFonts w:ascii="Arial" w:hAnsi="Arial" w:cs="Arial"/>
          <w:sz w:val="24"/>
          <w:szCs w:val="24"/>
          <w:lang w:eastAsia="fr-FR"/>
        </w:rPr>
      </w:pPr>
      <w:r w:rsidRPr="001F0C82">
        <w:rPr>
          <w:rFonts w:ascii="Arial" w:hAnsi="Arial" w:cs="Arial"/>
          <w:sz w:val="24"/>
          <w:szCs w:val="24"/>
          <w:lang w:eastAsia="fr-FR"/>
        </w:rPr>
        <w:t>Le garage du tracteur</w:t>
      </w:r>
    </w:p>
    <w:p w14:paraId="30152D40" w14:textId="77777777" w:rsidR="00510EFE" w:rsidRPr="001F0C82" w:rsidRDefault="00510EFE" w:rsidP="001936C3">
      <w:pPr>
        <w:numPr>
          <w:ilvl w:val="0"/>
          <w:numId w:val="12"/>
        </w:numPr>
        <w:contextualSpacing/>
        <w:jc w:val="both"/>
        <w:rPr>
          <w:rFonts w:ascii="Arial" w:hAnsi="Arial" w:cs="Arial"/>
          <w:sz w:val="24"/>
          <w:szCs w:val="24"/>
          <w:lang w:eastAsia="fr-FR"/>
        </w:rPr>
      </w:pPr>
      <w:r w:rsidRPr="001F0C82">
        <w:rPr>
          <w:rFonts w:ascii="Arial" w:hAnsi="Arial" w:cs="Arial"/>
          <w:sz w:val="24"/>
          <w:szCs w:val="24"/>
          <w:lang w:eastAsia="fr-FR"/>
        </w:rPr>
        <w:t>Les fenêtres de toute la mairie</w:t>
      </w:r>
    </w:p>
    <w:p w14:paraId="3775C465" w14:textId="77777777" w:rsidR="00510EFE" w:rsidRPr="001F0C82" w:rsidRDefault="00510EFE" w:rsidP="001936C3">
      <w:pPr>
        <w:numPr>
          <w:ilvl w:val="0"/>
          <w:numId w:val="12"/>
        </w:numPr>
        <w:contextualSpacing/>
        <w:jc w:val="both"/>
        <w:rPr>
          <w:rFonts w:ascii="Arial" w:hAnsi="Arial" w:cs="Arial"/>
          <w:sz w:val="24"/>
          <w:szCs w:val="24"/>
          <w:lang w:eastAsia="fr-FR"/>
        </w:rPr>
      </w:pPr>
      <w:r w:rsidRPr="001F0C82">
        <w:rPr>
          <w:rFonts w:ascii="Arial" w:hAnsi="Arial" w:cs="Arial"/>
          <w:sz w:val="24"/>
          <w:szCs w:val="24"/>
          <w:lang w:eastAsia="fr-FR"/>
        </w:rPr>
        <w:t>Accès école, mairie porte simple, porte double</w:t>
      </w:r>
    </w:p>
    <w:p w14:paraId="3BFC2FDB" w14:textId="77777777" w:rsidR="00510EFE" w:rsidRPr="001F0C82" w:rsidRDefault="00510EFE" w:rsidP="001936C3">
      <w:pPr>
        <w:numPr>
          <w:ilvl w:val="0"/>
          <w:numId w:val="12"/>
        </w:numPr>
        <w:contextualSpacing/>
        <w:jc w:val="both"/>
        <w:rPr>
          <w:rFonts w:ascii="Arial" w:hAnsi="Arial" w:cs="Arial"/>
          <w:sz w:val="24"/>
          <w:szCs w:val="24"/>
          <w:lang w:eastAsia="fr-FR"/>
        </w:rPr>
      </w:pPr>
      <w:r w:rsidRPr="001F0C82">
        <w:rPr>
          <w:rFonts w:ascii="Arial" w:hAnsi="Arial" w:cs="Arial"/>
          <w:sz w:val="24"/>
          <w:szCs w:val="24"/>
          <w:lang w:eastAsia="fr-FR"/>
        </w:rPr>
        <w:t>La peinture de la salle de classe</w:t>
      </w:r>
    </w:p>
    <w:p w14:paraId="54C4C43E" w14:textId="77777777" w:rsidR="00510EFE" w:rsidRPr="001F0C82" w:rsidRDefault="00510EFE" w:rsidP="001936C3">
      <w:pPr>
        <w:numPr>
          <w:ilvl w:val="0"/>
          <w:numId w:val="12"/>
        </w:numPr>
        <w:contextualSpacing/>
        <w:jc w:val="both"/>
        <w:rPr>
          <w:rFonts w:ascii="Arial" w:hAnsi="Arial" w:cs="Arial"/>
          <w:sz w:val="24"/>
          <w:szCs w:val="24"/>
          <w:lang w:eastAsia="fr-FR"/>
        </w:rPr>
      </w:pPr>
      <w:r w:rsidRPr="001F0C82">
        <w:rPr>
          <w:rFonts w:ascii="Arial" w:hAnsi="Arial" w:cs="Arial"/>
          <w:sz w:val="24"/>
          <w:szCs w:val="24"/>
          <w:lang w:eastAsia="fr-FR"/>
        </w:rPr>
        <w:t>Ponçage parquet classe</w:t>
      </w:r>
    </w:p>
    <w:p w14:paraId="1BA956A4" w14:textId="77777777" w:rsidR="00510EFE" w:rsidRPr="001F0C82" w:rsidRDefault="00510EFE" w:rsidP="001936C3">
      <w:pPr>
        <w:numPr>
          <w:ilvl w:val="0"/>
          <w:numId w:val="12"/>
        </w:numPr>
        <w:contextualSpacing/>
        <w:jc w:val="both"/>
        <w:rPr>
          <w:rFonts w:ascii="Arial" w:hAnsi="Arial" w:cs="Arial"/>
          <w:sz w:val="24"/>
          <w:szCs w:val="24"/>
          <w:lang w:eastAsia="fr-FR"/>
        </w:rPr>
      </w:pPr>
      <w:r w:rsidRPr="001F0C82">
        <w:rPr>
          <w:rFonts w:ascii="Arial" w:hAnsi="Arial" w:cs="Arial"/>
          <w:sz w:val="24"/>
          <w:szCs w:val="24"/>
          <w:lang w:eastAsia="fr-FR"/>
        </w:rPr>
        <w:t>PMR place de l’église</w:t>
      </w:r>
    </w:p>
    <w:p w14:paraId="4A6D9C6E" w14:textId="7B2B6DED" w:rsidR="00510EFE" w:rsidRPr="001F0C82" w:rsidRDefault="00510EFE" w:rsidP="001936C3">
      <w:pPr>
        <w:numPr>
          <w:ilvl w:val="0"/>
          <w:numId w:val="12"/>
        </w:numPr>
        <w:contextualSpacing/>
        <w:jc w:val="both"/>
        <w:rPr>
          <w:rFonts w:ascii="Arial" w:hAnsi="Arial" w:cs="Arial"/>
          <w:sz w:val="24"/>
          <w:szCs w:val="24"/>
          <w:lang w:eastAsia="fr-FR"/>
        </w:rPr>
      </w:pPr>
      <w:r w:rsidRPr="001F0C82">
        <w:rPr>
          <w:rFonts w:ascii="Arial" w:hAnsi="Arial" w:cs="Arial"/>
          <w:sz w:val="24"/>
          <w:szCs w:val="24"/>
          <w:lang w:eastAsia="fr-FR"/>
        </w:rPr>
        <w:t>Sécurité sur les routes</w:t>
      </w:r>
    </w:p>
    <w:p w14:paraId="4C252132" w14:textId="77777777" w:rsidR="009960B0" w:rsidRPr="001F0C82" w:rsidRDefault="009960B0" w:rsidP="001936C3">
      <w:pPr>
        <w:ind w:left="1571"/>
        <w:contextualSpacing/>
        <w:jc w:val="both"/>
        <w:rPr>
          <w:rFonts w:ascii="Arial" w:hAnsi="Arial" w:cs="Arial"/>
          <w:sz w:val="24"/>
          <w:szCs w:val="24"/>
          <w:lang w:eastAsia="fr-FR"/>
        </w:rPr>
      </w:pPr>
    </w:p>
    <w:p w14:paraId="6A171368" w14:textId="69BDDE07" w:rsidR="00510EFE" w:rsidRDefault="00510EFE" w:rsidP="001936C3">
      <w:pPr>
        <w:jc w:val="both"/>
        <w:rPr>
          <w:rFonts w:ascii="Arial" w:hAnsi="Arial" w:cs="Arial"/>
          <w:sz w:val="24"/>
          <w:szCs w:val="24"/>
          <w:lang w:eastAsia="fr-FR"/>
        </w:rPr>
      </w:pPr>
      <w:r w:rsidRPr="001F0C82">
        <w:rPr>
          <w:rFonts w:ascii="Arial" w:hAnsi="Arial" w:cs="Arial"/>
          <w:sz w:val="24"/>
          <w:szCs w:val="24"/>
          <w:lang w:eastAsia="fr-FR"/>
        </w:rPr>
        <w:t xml:space="preserve">Il a </w:t>
      </w:r>
      <w:r w:rsidR="00EF0271">
        <w:rPr>
          <w:rFonts w:ascii="Arial" w:hAnsi="Arial" w:cs="Arial"/>
          <w:sz w:val="24"/>
          <w:szCs w:val="24"/>
          <w:lang w:eastAsia="fr-FR"/>
        </w:rPr>
        <w:t xml:space="preserve">été </w:t>
      </w:r>
      <w:r w:rsidRPr="001F0C82">
        <w:rPr>
          <w:rFonts w:ascii="Arial" w:hAnsi="Arial" w:cs="Arial"/>
          <w:sz w:val="24"/>
          <w:szCs w:val="24"/>
          <w:lang w:eastAsia="fr-FR"/>
        </w:rPr>
        <w:t>décidé de faire une réunion de travaux</w:t>
      </w:r>
      <w:r w:rsidR="00EF0271">
        <w:rPr>
          <w:rFonts w:ascii="Arial" w:hAnsi="Arial" w:cs="Arial"/>
          <w:sz w:val="24"/>
          <w:szCs w:val="24"/>
          <w:lang w:eastAsia="fr-FR"/>
        </w:rPr>
        <w:t>.</w:t>
      </w:r>
    </w:p>
    <w:p w14:paraId="1ABF1CDB" w14:textId="2EF1F51F" w:rsidR="00D51FBE" w:rsidRPr="001F0C82" w:rsidRDefault="00EF0271" w:rsidP="001936C3">
      <w:pPr>
        <w:jc w:val="both"/>
        <w:rPr>
          <w:rStyle w:val="Aucun"/>
          <w:rFonts w:ascii="Arial" w:eastAsia="Arial" w:hAnsi="Arial" w:cs="Arial"/>
          <w:sz w:val="24"/>
          <w:szCs w:val="24"/>
        </w:rPr>
      </w:pPr>
      <w:r w:rsidRPr="001F0C82">
        <w:rPr>
          <w:rFonts w:ascii="Arial" w:eastAsia="Times New Roman" w:hAnsi="Arial" w:cs="Arial"/>
          <w:color w:val="000000"/>
          <w:sz w:val="24"/>
          <w:szCs w:val="24"/>
          <w:lang w:eastAsia="fr-FR"/>
        </w:rPr>
        <w:t>La séance est levée à 22H45</w:t>
      </w:r>
      <w:r w:rsidR="00C97BAF">
        <w:rPr>
          <w:rFonts w:ascii="Arial" w:eastAsia="Times New Roman" w:hAnsi="Arial" w:cs="Arial"/>
          <w:color w:val="000000"/>
          <w:sz w:val="24"/>
          <w:szCs w:val="24"/>
          <w:lang w:eastAsia="fr-FR"/>
        </w:rPr>
        <w:t>.</w:t>
      </w:r>
      <w:r w:rsidR="00510EFE" w:rsidRPr="001F0C82">
        <w:rPr>
          <w:rFonts w:ascii="Arial" w:hAnsi="Arial" w:cs="Arial"/>
          <w:sz w:val="24"/>
          <w:szCs w:val="24"/>
          <w:lang w:eastAsia="fr-FR"/>
        </w:rPr>
        <w:t xml:space="preserve">        </w:t>
      </w:r>
      <w:r w:rsidR="00D51FBE" w:rsidRPr="001F0C82">
        <w:rPr>
          <w:rStyle w:val="Aucun"/>
          <w:rFonts w:ascii="Arial" w:eastAsia="Arial" w:hAnsi="Arial" w:cs="Arial"/>
          <w:sz w:val="24"/>
          <w:szCs w:val="24"/>
          <w:lang w:val="en-US"/>
        </w:rPr>
        <w:t xml:space="preserve"> </w:t>
      </w:r>
      <w:r w:rsidR="00D51FBE" w:rsidRPr="001F0C82">
        <w:rPr>
          <w:rStyle w:val="Aucun"/>
          <w:rFonts w:ascii="Arial" w:eastAsia="Arial" w:hAnsi="Arial" w:cs="Arial"/>
          <w:sz w:val="24"/>
          <w:szCs w:val="24"/>
          <w:lang w:val="en-US"/>
        </w:rPr>
        <w:tab/>
      </w:r>
    </w:p>
    <w:sectPr w:rsidR="00D51FBE" w:rsidRPr="001F0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6CE"/>
    <w:multiLevelType w:val="hybridMultilevel"/>
    <w:tmpl w:val="030E9AEA"/>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7D5220"/>
    <w:multiLevelType w:val="hybridMultilevel"/>
    <w:tmpl w:val="439897BA"/>
    <w:lvl w:ilvl="0" w:tplc="580C166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836545"/>
    <w:multiLevelType w:val="multilevel"/>
    <w:tmpl w:val="BC3E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DA5554"/>
    <w:multiLevelType w:val="hybridMultilevel"/>
    <w:tmpl w:val="867CAC8A"/>
    <w:lvl w:ilvl="0" w:tplc="923ED6BC">
      <w:start w:val="3"/>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17DE44F3"/>
    <w:multiLevelType w:val="multilevel"/>
    <w:tmpl w:val="C76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BB749C"/>
    <w:multiLevelType w:val="hybridMultilevel"/>
    <w:tmpl w:val="0E10DB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E956A9"/>
    <w:multiLevelType w:val="multilevel"/>
    <w:tmpl w:val="BE4E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86057"/>
    <w:multiLevelType w:val="hybridMultilevel"/>
    <w:tmpl w:val="9092C182"/>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AA364F"/>
    <w:multiLevelType w:val="multilevel"/>
    <w:tmpl w:val="5E54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4109C1"/>
    <w:multiLevelType w:val="hybridMultilevel"/>
    <w:tmpl w:val="B0DC9C0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3444513C"/>
    <w:multiLevelType w:val="hybridMultilevel"/>
    <w:tmpl w:val="A85442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1A6A17"/>
    <w:multiLevelType w:val="hybridMultilevel"/>
    <w:tmpl w:val="0284CC7E"/>
    <w:lvl w:ilvl="0" w:tplc="5F7447C6">
      <w:start w:val="1"/>
      <w:numFmt w:val="decimal"/>
      <w:lvlText w:val="%1."/>
      <w:lvlJc w:val="left"/>
      <w:pPr>
        <w:ind w:left="555" w:hanging="360"/>
      </w:pPr>
      <w:rPr>
        <w:rFonts w:hint="default"/>
        <w:i w:val="0"/>
        <w:color w:val="000000"/>
        <w:u w:val="none"/>
      </w:rPr>
    </w:lvl>
    <w:lvl w:ilvl="1" w:tplc="040C0019" w:tentative="1">
      <w:start w:val="1"/>
      <w:numFmt w:val="lowerLetter"/>
      <w:lvlText w:val="%2."/>
      <w:lvlJc w:val="left"/>
      <w:pPr>
        <w:ind w:left="1275" w:hanging="360"/>
      </w:pPr>
    </w:lvl>
    <w:lvl w:ilvl="2" w:tplc="040C001B" w:tentative="1">
      <w:start w:val="1"/>
      <w:numFmt w:val="lowerRoman"/>
      <w:lvlText w:val="%3."/>
      <w:lvlJc w:val="right"/>
      <w:pPr>
        <w:ind w:left="1995" w:hanging="180"/>
      </w:pPr>
    </w:lvl>
    <w:lvl w:ilvl="3" w:tplc="040C000F" w:tentative="1">
      <w:start w:val="1"/>
      <w:numFmt w:val="decimal"/>
      <w:lvlText w:val="%4."/>
      <w:lvlJc w:val="left"/>
      <w:pPr>
        <w:ind w:left="2715" w:hanging="360"/>
      </w:pPr>
    </w:lvl>
    <w:lvl w:ilvl="4" w:tplc="040C0019" w:tentative="1">
      <w:start w:val="1"/>
      <w:numFmt w:val="lowerLetter"/>
      <w:lvlText w:val="%5."/>
      <w:lvlJc w:val="left"/>
      <w:pPr>
        <w:ind w:left="3435" w:hanging="360"/>
      </w:pPr>
    </w:lvl>
    <w:lvl w:ilvl="5" w:tplc="040C001B" w:tentative="1">
      <w:start w:val="1"/>
      <w:numFmt w:val="lowerRoman"/>
      <w:lvlText w:val="%6."/>
      <w:lvlJc w:val="right"/>
      <w:pPr>
        <w:ind w:left="4155" w:hanging="180"/>
      </w:pPr>
    </w:lvl>
    <w:lvl w:ilvl="6" w:tplc="040C000F" w:tentative="1">
      <w:start w:val="1"/>
      <w:numFmt w:val="decimal"/>
      <w:lvlText w:val="%7."/>
      <w:lvlJc w:val="left"/>
      <w:pPr>
        <w:ind w:left="4875" w:hanging="360"/>
      </w:pPr>
    </w:lvl>
    <w:lvl w:ilvl="7" w:tplc="040C0019" w:tentative="1">
      <w:start w:val="1"/>
      <w:numFmt w:val="lowerLetter"/>
      <w:lvlText w:val="%8."/>
      <w:lvlJc w:val="left"/>
      <w:pPr>
        <w:ind w:left="5595" w:hanging="360"/>
      </w:pPr>
    </w:lvl>
    <w:lvl w:ilvl="8" w:tplc="040C001B" w:tentative="1">
      <w:start w:val="1"/>
      <w:numFmt w:val="lowerRoman"/>
      <w:lvlText w:val="%9."/>
      <w:lvlJc w:val="right"/>
      <w:pPr>
        <w:ind w:left="6315" w:hanging="180"/>
      </w:pPr>
    </w:lvl>
  </w:abstractNum>
  <w:abstractNum w:abstractNumId="12" w15:restartNumberingAfterBreak="0">
    <w:nsid w:val="47C4617B"/>
    <w:multiLevelType w:val="multilevel"/>
    <w:tmpl w:val="F49E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C73897"/>
    <w:multiLevelType w:val="hybridMultilevel"/>
    <w:tmpl w:val="B4A6BAA0"/>
    <w:lvl w:ilvl="0" w:tplc="040C000B">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5C002CED"/>
    <w:multiLevelType w:val="hybridMultilevel"/>
    <w:tmpl w:val="68B2129A"/>
    <w:lvl w:ilvl="0" w:tplc="040C000F">
      <w:start w:val="1"/>
      <w:numFmt w:val="decimal"/>
      <w:lvlText w:val="%1."/>
      <w:lvlJc w:val="left"/>
      <w:pPr>
        <w:ind w:left="1931" w:hanging="360"/>
      </w:pPr>
    </w:lvl>
    <w:lvl w:ilvl="1" w:tplc="040C0019" w:tentative="1">
      <w:start w:val="1"/>
      <w:numFmt w:val="lowerLetter"/>
      <w:lvlText w:val="%2."/>
      <w:lvlJc w:val="left"/>
      <w:pPr>
        <w:ind w:left="2651" w:hanging="360"/>
      </w:pPr>
    </w:lvl>
    <w:lvl w:ilvl="2" w:tplc="040C001B" w:tentative="1">
      <w:start w:val="1"/>
      <w:numFmt w:val="lowerRoman"/>
      <w:lvlText w:val="%3."/>
      <w:lvlJc w:val="right"/>
      <w:pPr>
        <w:ind w:left="3371" w:hanging="180"/>
      </w:pPr>
    </w:lvl>
    <w:lvl w:ilvl="3" w:tplc="040C000F" w:tentative="1">
      <w:start w:val="1"/>
      <w:numFmt w:val="decimal"/>
      <w:lvlText w:val="%4."/>
      <w:lvlJc w:val="left"/>
      <w:pPr>
        <w:ind w:left="4091" w:hanging="360"/>
      </w:pPr>
    </w:lvl>
    <w:lvl w:ilvl="4" w:tplc="040C0019" w:tentative="1">
      <w:start w:val="1"/>
      <w:numFmt w:val="lowerLetter"/>
      <w:lvlText w:val="%5."/>
      <w:lvlJc w:val="left"/>
      <w:pPr>
        <w:ind w:left="4811" w:hanging="360"/>
      </w:pPr>
    </w:lvl>
    <w:lvl w:ilvl="5" w:tplc="040C001B" w:tentative="1">
      <w:start w:val="1"/>
      <w:numFmt w:val="lowerRoman"/>
      <w:lvlText w:val="%6."/>
      <w:lvlJc w:val="right"/>
      <w:pPr>
        <w:ind w:left="5531" w:hanging="180"/>
      </w:pPr>
    </w:lvl>
    <w:lvl w:ilvl="6" w:tplc="040C000F" w:tentative="1">
      <w:start w:val="1"/>
      <w:numFmt w:val="decimal"/>
      <w:lvlText w:val="%7."/>
      <w:lvlJc w:val="left"/>
      <w:pPr>
        <w:ind w:left="6251" w:hanging="360"/>
      </w:pPr>
    </w:lvl>
    <w:lvl w:ilvl="7" w:tplc="040C0019" w:tentative="1">
      <w:start w:val="1"/>
      <w:numFmt w:val="lowerLetter"/>
      <w:lvlText w:val="%8."/>
      <w:lvlJc w:val="left"/>
      <w:pPr>
        <w:ind w:left="6971" w:hanging="360"/>
      </w:pPr>
    </w:lvl>
    <w:lvl w:ilvl="8" w:tplc="040C001B" w:tentative="1">
      <w:start w:val="1"/>
      <w:numFmt w:val="lowerRoman"/>
      <w:lvlText w:val="%9."/>
      <w:lvlJc w:val="right"/>
      <w:pPr>
        <w:ind w:left="7691" w:hanging="180"/>
      </w:pPr>
    </w:lvl>
  </w:abstractNum>
  <w:abstractNum w:abstractNumId="15" w15:restartNumberingAfterBreak="0">
    <w:nsid w:val="60D047CD"/>
    <w:multiLevelType w:val="multilevel"/>
    <w:tmpl w:val="829C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D62B5C"/>
    <w:multiLevelType w:val="hybridMultilevel"/>
    <w:tmpl w:val="4328C1B2"/>
    <w:lvl w:ilvl="0" w:tplc="580C1668">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C5664">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4FABC">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C89D26">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A3526">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C52C2">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8C98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040B0">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EA1F6">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1F46A54"/>
    <w:multiLevelType w:val="hybridMultilevel"/>
    <w:tmpl w:val="F01C0FE4"/>
    <w:lvl w:ilvl="0" w:tplc="1100A81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9CCE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D8DD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AA72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4EAD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6846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F271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3A01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184B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ED66C0"/>
    <w:multiLevelType w:val="multilevel"/>
    <w:tmpl w:val="54C6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875AE0"/>
    <w:multiLevelType w:val="multilevel"/>
    <w:tmpl w:val="37C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5"/>
  </w:num>
  <w:num w:numId="3">
    <w:abstractNumId w:val="6"/>
  </w:num>
  <w:num w:numId="4">
    <w:abstractNumId w:val="1"/>
  </w:num>
  <w:num w:numId="5">
    <w:abstractNumId w:val="11"/>
  </w:num>
  <w:num w:numId="6">
    <w:abstractNumId w:val="7"/>
  </w:num>
  <w:num w:numId="7">
    <w:abstractNumId w:val="3"/>
  </w:num>
  <w:num w:numId="8">
    <w:abstractNumId w:val="13"/>
  </w:num>
  <w:num w:numId="9">
    <w:abstractNumId w:val="17"/>
  </w:num>
  <w:num w:numId="10">
    <w:abstractNumId w:val="9"/>
  </w:num>
  <w:num w:numId="11">
    <w:abstractNumId w:val="10"/>
  </w:num>
  <w:num w:numId="12">
    <w:abstractNumId w:val="14"/>
  </w:num>
  <w:num w:numId="13">
    <w:abstractNumId w:val="0"/>
  </w:num>
  <w:num w:numId="14">
    <w:abstractNumId w:val="2"/>
  </w:num>
  <w:num w:numId="15">
    <w:abstractNumId w:val="15"/>
  </w:num>
  <w:num w:numId="16">
    <w:abstractNumId w:val="18"/>
  </w:num>
  <w:num w:numId="17">
    <w:abstractNumId w:val="12"/>
  </w:num>
  <w:num w:numId="18">
    <w:abstractNumId w:val="8"/>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BE"/>
    <w:rsid w:val="00006BAC"/>
    <w:rsid w:val="00011F84"/>
    <w:rsid w:val="00020101"/>
    <w:rsid w:val="0003606F"/>
    <w:rsid w:val="00062BCF"/>
    <w:rsid w:val="000651CC"/>
    <w:rsid w:val="00071AAC"/>
    <w:rsid w:val="00086B4B"/>
    <w:rsid w:val="00097AE4"/>
    <w:rsid w:val="000B35EB"/>
    <w:rsid w:val="000C61F3"/>
    <w:rsid w:val="000C7201"/>
    <w:rsid w:val="000D0A77"/>
    <w:rsid w:val="000D1B39"/>
    <w:rsid w:val="000D4CC1"/>
    <w:rsid w:val="000F4C23"/>
    <w:rsid w:val="000F538B"/>
    <w:rsid w:val="00105317"/>
    <w:rsid w:val="0010696B"/>
    <w:rsid w:val="0012716E"/>
    <w:rsid w:val="00135BD5"/>
    <w:rsid w:val="00154B2B"/>
    <w:rsid w:val="0017141C"/>
    <w:rsid w:val="00172437"/>
    <w:rsid w:val="00177457"/>
    <w:rsid w:val="001936C3"/>
    <w:rsid w:val="001C3392"/>
    <w:rsid w:val="001F0C82"/>
    <w:rsid w:val="0025123F"/>
    <w:rsid w:val="00252D4F"/>
    <w:rsid w:val="00283C3B"/>
    <w:rsid w:val="00283F2E"/>
    <w:rsid w:val="002E0724"/>
    <w:rsid w:val="002E323B"/>
    <w:rsid w:val="003424EE"/>
    <w:rsid w:val="00363C8E"/>
    <w:rsid w:val="00366AE2"/>
    <w:rsid w:val="00372081"/>
    <w:rsid w:val="0037372F"/>
    <w:rsid w:val="0037518B"/>
    <w:rsid w:val="00383650"/>
    <w:rsid w:val="003A4480"/>
    <w:rsid w:val="003F0CFA"/>
    <w:rsid w:val="0046105B"/>
    <w:rsid w:val="004E008A"/>
    <w:rsid w:val="004E4606"/>
    <w:rsid w:val="004F3827"/>
    <w:rsid w:val="005109DA"/>
    <w:rsid w:val="00510EFE"/>
    <w:rsid w:val="00532CF7"/>
    <w:rsid w:val="005441CA"/>
    <w:rsid w:val="0055081D"/>
    <w:rsid w:val="00556E97"/>
    <w:rsid w:val="00575C9E"/>
    <w:rsid w:val="00582AA1"/>
    <w:rsid w:val="005A4F78"/>
    <w:rsid w:val="005B0FF4"/>
    <w:rsid w:val="005B18D3"/>
    <w:rsid w:val="005C7825"/>
    <w:rsid w:val="005D10C4"/>
    <w:rsid w:val="00605547"/>
    <w:rsid w:val="00666803"/>
    <w:rsid w:val="00697C85"/>
    <w:rsid w:val="006B5BEB"/>
    <w:rsid w:val="006D2230"/>
    <w:rsid w:val="006D383E"/>
    <w:rsid w:val="006E395C"/>
    <w:rsid w:val="0072170B"/>
    <w:rsid w:val="0073358E"/>
    <w:rsid w:val="00776039"/>
    <w:rsid w:val="00780D3F"/>
    <w:rsid w:val="0080609E"/>
    <w:rsid w:val="00855FEE"/>
    <w:rsid w:val="008B2D22"/>
    <w:rsid w:val="008C4DDF"/>
    <w:rsid w:val="008D2196"/>
    <w:rsid w:val="008F5F1A"/>
    <w:rsid w:val="00903559"/>
    <w:rsid w:val="009057D4"/>
    <w:rsid w:val="00946C25"/>
    <w:rsid w:val="00964056"/>
    <w:rsid w:val="009960B0"/>
    <w:rsid w:val="009B4010"/>
    <w:rsid w:val="009D4115"/>
    <w:rsid w:val="009E1088"/>
    <w:rsid w:val="009E2987"/>
    <w:rsid w:val="00A14B43"/>
    <w:rsid w:val="00A61EBE"/>
    <w:rsid w:val="00B133D6"/>
    <w:rsid w:val="00B25B70"/>
    <w:rsid w:val="00B3495F"/>
    <w:rsid w:val="00B47D9F"/>
    <w:rsid w:val="00B620C6"/>
    <w:rsid w:val="00BF3846"/>
    <w:rsid w:val="00C05F26"/>
    <w:rsid w:val="00C13DD4"/>
    <w:rsid w:val="00C15FF9"/>
    <w:rsid w:val="00C17CDE"/>
    <w:rsid w:val="00C253B6"/>
    <w:rsid w:val="00C458AB"/>
    <w:rsid w:val="00C97BAF"/>
    <w:rsid w:val="00CE5158"/>
    <w:rsid w:val="00D040C5"/>
    <w:rsid w:val="00D11EEA"/>
    <w:rsid w:val="00D23991"/>
    <w:rsid w:val="00D4534F"/>
    <w:rsid w:val="00D51252"/>
    <w:rsid w:val="00D51FBE"/>
    <w:rsid w:val="00D8592A"/>
    <w:rsid w:val="00DB3C9B"/>
    <w:rsid w:val="00DF47C0"/>
    <w:rsid w:val="00E44C53"/>
    <w:rsid w:val="00E46929"/>
    <w:rsid w:val="00E529F4"/>
    <w:rsid w:val="00E5700C"/>
    <w:rsid w:val="00E66006"/>
    <w:rsid w:val="00E7208D"/>
    <w:rsid w:val="00E817E1"/>
    <w:rsid w:val="00E8382B"/>
    <w:rsid w:val="00E9148F"/>
    <w:rsid w:val="00E9151D"/>
    <w:rsid w:val="00EA013F"/>
    <w:rsid w:val="00EB2B66"/>
    <w:rsid w:val="00EB3242"/>
    <w:rsid w:val="00EB5F34"/>
    <w:rsid w:val="00EB69E0"/>
    <w:rsid w:val="00EC15A9"/>
    <w:rsid w:val="00EC3F4D"/>
    <w:rsid w:val="00EF0271"/>
    <w:rsid w:val="00F05DDA"/>
    <w:rsid w:val="00F161B6"/>
    <w:rsid w:val="00F2322D"/>
    <w:rsid w:val="00F27FCE"/>
    <w:rsid w:val="00F30B34"/>
    <w:rsid w:val="00F506DC"/>
    <w:rsid w:val="00F80B49"/>
    <w:rsid w:val="00F91487"/>
    <w:rsid w:val="00F93CB6"/>
    <w:rsid w:val="00FA3A9D"/>
    <w:rsid w:val="00FA4830"/>
    <w:rsid w:val="00FB6F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DB22"/>
  <w15:chartTrackingRefBased/>
  <w15:docId w15:val="{D06D6098-1D3D-43AD-BE44-553E4B6D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F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D51FBE"/>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D51FBE"/>
  </w:style>
  <w:style w:type="paragraph" w:styleId="Paragraphedeliste">
    <w:name w:val="List Paragraph"/>
    <w:basedOn w:val="Normal"/>
    <w:uiPriority w:val="34"/>
    <w:qFormat/>
    <w:rsid w:val="00D51FBE"/>
    <w:pPr>
      <w:ind w:left="720"/>
      <w:contextualSpacing/>
    </w:pPr>
  </w:style>
  <w:style w:type="paragraph" w:customStyle="1" w:styleId="Default">
    <w:name w:val="Default"/>
    <w:rsid w:val="00F93CB6"/>
    <w:pPr>
      <w:autoSpaceDE w:val="0"/>
      <w:autoSpaceDN w:val="0"/>
      <w:adjustRightInd w:val="0"/>
      <w:spacing w:after="0" w:line="240" w:lineRule="auto"/>
    </w:pPr>
    <w:rPr>
      <w:rFonts w:ascii="Book Antiqua" w:eastAsia="Calibri" w:hAnsi="Book Antiqua" w:cs="Book Antiqua"/>
      <w:color w:val="000000"/>
      <w:sz w:val="24"/>
      <w:szCs w:val="24"/>
      <w:lang w:eastAsia="fr-FR"/>
    </w:rPr>
  </w:style>
  <w:style w:type="paragraph" w:customStyle="1" w:styleId="msonormalooeditoreditor0sandbox">
    <w:name w:val="msonormal_oo_editor_editor_0_sandbox"/>
    <w:basedOn w:val="Normal"/>
    <w:rsid w:val="000B35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listparagraphooeditoreditor0sandbox">
    <w:name w:val="msolistparagraph_oo_editor_editor_0_sandbox"/>
    <w:basedOn w:val="Normal"/>
    <w:rsid w:val="000B35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nospacingooeditoreditor0sandbox">
    <w:name w:val="msonospacing_oo_editor_editor_0_sandbox"/>
    <w:basedOn w:val="Normal"/>
    <w:rsid w:val="00A61EB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2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2215</Words>
  <Characters>12186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PORET</dc:creator>
  <cp:keywords/>
  <dc:description/>
  <cp:lastModifiedBy>mairie decanvillelesdeuxeglises</cp:lastModifiedBy>
  <cp:revision>20</cp:revision>
  <cp:lastPrinted>2021-10-04T13:05:00Z</cp:lastPrinted>
  <dcterms:created xsi:type="dcterms:W3CDTF">2021-10-04T12:34:00Z</dcterms:created>
  <dcterms:modified xsi:type="dcterms:W3CDTF">2021-10-04T13:10:00Z</dcterms:modified>
</cp:coreProperties>
</file>